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E886273" w14:textId="4F859102" w:rsidR="00934A35" w:rsidRDefault="00EE1E8E" w:rsidP="00D462AA">
      <w:pPr>
        <w:pStyle w:val="Title"/>
      </w:pPr>
      <w:r>
        <w:t xml:space="preserve">Negative: </w:t>
      </w:r>
      <w:r w:rsidR="007246A4">
        <w:t>Postal banking</w:t>
      </w:r>
    </w:p>
    <w:p w14:paraId="16A637BD" w14:textId="0C0FFE19" w:rsidR="00AF2404" w:rsidRDefault="00D462AA" w:rsidP="00AF2404">
      <w:pPr>
        <w:jc w:val="center"/>
      </w:pPr>
      <w:r>
        <w:t xml:space="preserve">By </w:t>
      </w:r>
      <w:r w:rsidR="00551172">
        <w:t>“Coach Vance” Trefethen</w:t>
      </w:r>
    </w:p>
    <w:p w14:paraId="7774EA56" w14:textId="23684282" w:rsidR="003276F1" w:rsidRDefault="003276F1" w:rsidP="003276F1">
      <w:pPr>
        <w:shd w:val="clear" w:color="auto" w:fill="FFFFFF"/>
        <w:spacing w:after="0" w:line="240" w:lineRule="auto"/>
        <w:jc w:val="center"/>
        <w:rPr>
          <w:rStyle w:val="Emphasis"/>
          <w:b/>
        </w:rPr>
      </w:pPr>
      <w:r w:rsidRPr="003276F1">
        <w:rPr>
          <w:rStyle w:val="Emphasis"/>
          <w:b/>
        </w:rPr>
        <w:t xml:space="preserve">Resolved: </w:t>
      </w:r>
      <w:r w:rsidR="008B5DB7" w:rsidRPr="008B5DB7">
        <w:rPr>
          <w:rStyle w:val="Emphasis"/>
          <w:b/>
        </w:rPr>
        <w:t>The United States Federal Government should substantially reform its banking, finance, and/or monetary policy.</w:t>
      </w:r>
    </w:p>
    <w:p w14:paraId="0844A480" w14:textId="77777777" w:rsidR="003276F1" w:rsidRPr="003276F1" w:rsidRDefault="003276F1" w:rsidP="003276F1">
      <w:pPr>
        <w:shd w:val="clear" w:color="auto" w:fill="FFFFFF"/>
        <w:spacing w:after="0" w:line="240" w:lineRule="auto"/>
        <w:jc w:val="center"/>
        <w:rPr>
          <w:rStyle w:val="Emphasis"/>
          <w:b/>
        </w:rPr>
      </w:pPr>
    </w:p>
    <w:p w14:paraId="18A9E88D" w14:textId="06910C7F" w:rsidR="00F07F3F" w:rsidRPr="00F07F3F" w:rsidRDefault="00401039" w:rsidP="00551172">
      <w:pPr>
        <w:pStyle w:val="Case"/>
        <w:numPr>
          <w:ilvl w:val="0"/>
          <w:numId w:val="0"/>
        </w:numPr>
        <w:pBdr>
          <w:bottom w:val="single" w:sz="4" w:space="0" w:color="595959"/>
        </w:pBdr>
        <w:rPr>
          <w:rFonts w:eastAsiaTheme="minorEastAsia"/>
        </w:rPr>
      </w:pPr>
      <w:r>
        <w:rPr>
          <w:rFonts w:eastAsiaTheme="minorEastAsia"/>
        </w:rPr>
        <w:t xml:space="preserve">The AFF case </w:t>
      </w:r>
      <w:r w:rsidR="00551172">
        <w:rPr>
          <w:rFonts w:eastAsiaTheme="minorEastAsia"/>
        </w:rPr>
        <w:t>proposes to b</w:t>
      </w:r>
      <w:r w:rsidR="007246A4">
        <w:rPr>
          <w:rFonts w:eastAsiaTheme="minorEastAsia"/>
        </w:rPr>
        <w:t xml:space="preserve">ring back simple banking services at Post Offices, as most other major countries do today and as the US did from 1911-1966.  </w:t>
      </w:r>
      <w:r w:rsidR="006A4DEF">
        <w:rPr>
          <w:rFonts w:eastAsiaTheme="minorEastAsia"/>
        </w:rPr>
        <w:t xml:space="preserve">This is a bad idea for several reasons.  First, the ones it proposes to help </w:t>
      </w:r>
      <w:proofErr w:type="gramStart"/>
      <w:r w:rsidR="006A4DEF">
        <w:rPr>
          <w:rFonts w:eastAsiaTheme="minorEastAsia"/>
        </w:rPr>
        <w:t>don’t</w:t>
      </w:r>
      <w:proofErr w:type="gramEnd"/>
      <w:r w:rsidR="006A4DEF">
        <w:rPr>
          <w:rFonts w:eastAsiaTheme="minorEastAsia"/>
        </w:rPr>
        <w:t xml:space="preserve"> need any help.   The “unbanked,” who supposedly </w:t>
      </w:r>
      <w:proofErr w:type="gramStart"/>
      <w:r w:rsidR="006A4DEF">
        <w:rPr>
          <w:rFonts w:eastAsiaTheme="minorEastAsia"/>
        </w:rPr>
        <w:t>don’t</w:t>
      </w:r>
      <w:proofErr w:type="gramEnd"/>
      <w:r w:rsidR="006A4DEF">
        <w:rPr>
          <w:rFonts w:eastAsiaTheme="minorEastAsia"/>
        </w:rPr>
        <w:t xml:space="preserve"> have access to banks, in fact most of them do have access and simply choose not to use them.  </w:t>
      </w:r>
      <w:proofErr w:type="gramStart"/>
      <w:r w:rsidR="006A4DEF">
        <w:rPr>
          <w:rFonts w:eastAsiaTheme="minorEastAsia"/>
        </w:rPr>
        <w:t>And</w:t>
      </w:r>
      <w:proofErr w:type="gramEnd"/>
      <w:r w:rsidR="006A4DEF">
        <w:rPr>
          <w:rFonts w:eastAsiaTheme="minorEastAsia"/>
        </w:rPr>
        <w:t xml:space="preserve"> there are lots of options available to them, and more on the way.  Asking the Post Office to handle your money is almost the punchline to a bad joke, because as soon as you say it, you would think how silly it is that an institution that loses billions of dollars every year could be trusted with anyone’s money.</w:t>
      </w:r>
      <w:r w:rsidR="001034E0">
        <w:rPr>
          <w:rFonts w:eastAsiaTheme="minorEastAsia"/>
        </w:rPr>
        <w:t xml:space="preserve">  It is true that t</w:t>
      </w:r>
      <w:r w:rsidR="006A4DEF">
        <w:rPr>
          <w:rFonts w:eastAsiaTheme="minorEastAsia"/>
        </w:rPr>
        <w:t xml:space="preserve">he US did have some limited form of Postal banking from 1911-1966, but what we did back then was very limited compared to what the AFF is proposing.  Evidence showing it worked then </w:t>
      </w:r>
      <w:proofErr w:type="gramStart"/>
      <w:r w:rsidR="006A4DEF">
        <w:rPr>
          <w:rFonts w:eastAsiaTheme="minorEastAsia"/>
        </w:rPr>
        <w:t>doesn’t</w:t>
      </w:r>
      <w:proofErr w:type="gramEnd"/>
      <w:r w:rsidR="006A4DEF">
        <w:rPr>
          <w:rFonts w:eastAsiaTheme="minorEastAsia"/>
        </w:rPr>
        <w:t xml:space="preserve"> apply to now.  Instead, the Postal service will simply be stuck with bad loans and poor customers who will fail to repay their loans and bounced checks, leaving taxpayers on the hook.</w:t>
      </w:r>
    </w:p>
    <w:p w14:paraId="7343C931" w14:textId="34EB5313" w:rsidR="001034E0"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1034E0">
        <w:rPr>
          <w:noProof/>
        </w:rPr>
        <w:t>Negative:  Postal Banking</w:t>
      </w:r>
      <w:r w:rsidR="001034E0">
        <w:rPr>
          <w:noProof/>
        </w:rPr>
        <w:tab/>
      </w:r>
      <w:r w:rsidR="001034E0">
        <w:rPr>
          <w:noProof/>
        </w:rPr>
        <w:fldChar w:fldCharType="begin"/>
      </w:r>
      <w:r w:rsidR="001034E0">
        <w:rPr>
          <w:noProof/>
        </w:rPr>
        <w:instrText xml:space="preserve"> PAGEREF _Toc15930046 \h </w:instrText>
      </w:r>
      <w:r w:rsidR="001034E0">
        <w:rPr>
          <w:noProof/>
        </w:rPr>
      </w:r>
      <w:r w:rsidR="001034E0">
        <w:rPr>
          <w:noProof/>
        </w:rPr>
        <w:fldChar w:fldCharType="separate"/>
      </w:r>
      <w:r w:rsidR="001034E0">
        <w:rPr>
          <w:noProof/>
        </w:rPr>
        <w:t>3</w:t>
      </w:r>
      <w:r w:rsidR="001034E0">
        <w:rPr>
          <w:noProof/>
        </w:rPr>
        <w:fldChar w:fldCharType="end"/>
      </w:r>
    </w:p>
    <w:p w14:paraId="0A8A5A76" w14:textId="59B27EAA" w:rsidR="001034E0" w:rsidRDefault="001034E0">
      <w:pPr>
        <w:pStyle w:val="TOC2"/>
        <w:rPr>
          <w:rFonts w:asciiTheme="minorHAnsi" w:eastAsiaTheme="minorEastAsia" w:hAnsiTheme="minorHAnsi" w:cstheme="minorBidi"/>
          <w:noProof/>
          <w:sz w:val="22"/>
        </w:rPr>
      </w:pPr>
      <w:r>
        <w:rPr>
          <w:noProof/>
        </w:rPr>
        <w:t>NEGATIVE PHILOSOPHY / OPENING QUOTES</w:t>
      </w:r>
      <w:r>
        <w:rPr>
          <w:noProof/>
        </w:rPr>
        <w:tab/>
      </w:r>
      <w:r>
        <w:rPr>
          <w:noProof/>
        </w:rPr>
        <w:fldChar w:fldCharType="begin"/>
      </w:r>
      <w:r>
        <w:rPr>
          <w:noProof/>
        </w:rPr>
        <w:instrText xml:space="preserve"> PAGEREF _Toc15930047 \h </w:instrText>
      </w:r>
      <w:r>
        <w:rPr>
          <w:noProof/>
        </w:rPr>
      </w:r>
      <w:r>
        <w:rPr>
          <w:noProof/>
        </w:rPr>
        <w:fldChar w:fldCharType="separate"/>
      </w:r>
      <w:r>
        <w:rPr>
          <w:noProof/>
        </w:rPr>
        <w:t>3</w:t>
      </w:r>
      <w:r>
        <w:rPr>
          <w:noProof/>
        </w:rPr>
        <w:fldChar w:fldCharType="end"/>
      </w:r>
    </w:p>
    <w:p w14:paraId="78BD0581" w14:textId="4F9393FA" w:rsidR="001034E0" w:rsidRDefault="001034E0">
      <w:pPr>
        <w:pStyle w:val="TOC3"/>
        <w:rPr>
          <w:rFonts w:asciiTheme="minorHAnsi" w:eastAsiaTheme="minorEastAsia" w:hAnsiTheme="minorHAnsi" w:cstheme="minorBidi"/>
          <w:noProof/>
          <w:sz w:val="22"/>
        </w:rPr>
      </w:pPr>
      <w:r>
        <w:rPr>
          <w:noProof/>
        </w:rPr>
        <w:t>Postal Banking:  Just plain dumb</w:t>
      </w:r>
      <w:r>
        <w:rPr>
          <w:noProof/>
        </w:rPr>
        <w:tab/>
      </w:r>
      <w:r>
        <w:rPr>
          <w:noProof/>
        </w:rPr>
        <w:fldChar w:fldCharType="begin"/>
      </w:r>
      <w:r>
        <w:rPr>
          <w:noProof/>
        </w:rPr>
        <w:instrText xml:space="preserve"> PAGEREF _Toc15930048 \h </w:instrText>
      </w:r>
      <w:r>
        <w:rPr>
          <w:noProof/>
        </w:rPr>
      </w:r>
      <w:r>
        <w:rPr>
          <w:noProof/>
        </w:rPr>
        <w:fldChar w:fldCharType="separate"/>
      </w:r>
      <w:r>
        <w:rPr>
          <w:noProof/>
        </w:rPr>
        <w:t>3</w:t>
      </w:r>
      <w:r>
        <w:rPr>
          <w:noProof/>
        </w:rPr>
        <w:fldChar w:fldCharType="end"/>
      </w:r>
    </w:p>
    <w:p w14:paraId="06891F40" w14:textId="44897D72" w:rsidR="001034E0" w:rsidRDefault="001034E0">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_Toc15930049 \h </w:instrText>
      </w:r>
      <w:r>
        <w:rPr>
          <w:noProof/>
        </w:rPr>
      </w:r>
      <w:r>
        <w:rPr>
          <w:noProof/>
        </w:rPr>
        <w:fldChar w:fldCharType="separate"/>
      </w:r>
      <w:r>
        <w:rPr>
          <w:noProof/>
        </w:rPr>
        <w:t>3</w:t>
      </w:r>
      <w:r>
        <w:rPr>
          <w:noProof/>
        </w:rPr>
        <w:fldChar w:fldCharType="end"/>
      </w:r>
    </w:p>
    <w:p w14:paraId="5580979E" w14:textId="324776AC" w:rsidR="001034E0" w:rsidRDefault="001034E0">
      <w:pPr>
        <w:pStyle w:val="TOC2"/>
        <w:rPr>
          <w:rFonts w:asciiTheme="minorHAnsi" w:eastAsiaTheme="minorEastAsia" w:hAnsiTheme="minorHAnsi" w:cstheme="minorBidi"/>
          <w:noProof/>
          <w:sz w:val="22"/>
        </w:rPr>
      </w:pPr>
      <w:r>
        <w:rPr>
          <w:noProof/>
        </w:rPr>
        <w:t>1.  No “unbanked” crisis</w:t>
      </w:r>
      <w:r>
        <w:rPr>
          <w:noProof/>
        </w:rPr>
        <w:tab/>
      </w:r>
      <w:r>
        <w:rPr>
          <w:noProof/>
        </w:rPr>
        <w:fldChar w:fldCharType="begin"/>
      </w:r>
      <w:r>
        <w:rPr>
          <w:noProof/>
        </w:rPr>
        <w:instrText xml:space="preserve"> PAGEREF _Toc15930050 \h </w:instrText>
      </w:r>
      <w:r>
        <w:rPr>
          <w:noProof/>
        </w:rPr>
      </w:r>
      <w:r>
        <w:rPr>
          <w:noProof/>
        </w:rPr>
        <w:fldChar w:fldCharType="separate"/>
      </w:r>
      <w:r>
        <w:rPr>
          <w:noProof/>
        </w:rPr>
        <w:t>3</w:t>
      </w:r>
      <w:r>
        <w:rPr>
          <w:noProof/>
        </w:rPr>
        <w:fldChar w:fldCharType="end"/>
      </w:r>
    </w:p>
    <w:p w14:paraId="4145592C" w14:textId="3321AAC1" w:rsidR="001034E0" w:rsidRDefault="001034E0">
      <w:pPr>
        <w:pStyle w:val="TOC3"/>
        <w:rPr>
          <w:rFonts w:asciiTheme="minorHAnsi" w:eastAsiaTheme="minorEastAsia" w:hAnsiTheme="minorHAnsi" w:cstheme="minorBidi"/>
          <w:noProof/>
          <w:sz w:val="22"/>
        </w:rPr>
      </w:pPr>
      <w:r>
        <w:rPr>
          <w:noProof/>
        </w:rPr>
        <w:t>Few unbanked and it’s by choice, not lack of access.   And tens of thousands of entities can reach them in Status Quo</w:t>
      </w:r>
      <w:r>
        <w:rPr>
          <w:noProof/>
        </w:rPr>
        <w:tab/>
      </w:r>
      <w:r>
        <w:rPr>
          <w:noProof/>
        </w:rPr>
        <w:fldChar w:fldCharType="begin"/>
      </w:r>
      <w:r>
        <w:rPr>
          <w:noProof/>
        </w:rPr>
        <w:instrText xml:space="preserve"> PAGEREF _Toc15930051 \h </w:instrText>
      </w:r>
      <w:r>
        <w:rPr>
          <w:noProof/>
        </w:rPr>
      </w:r>
      <w:r>
        <w:rPr>
          <w:noProof/>
        </w:rPr>
        <w:fldChar w:fldCharType="separate"/>
      </w:r>
      <w:r>
        <w:rPr>
          <w:noProof/>
        </w:rPr>
        <w:t>3</w:t>
      </w:r>
      <w:r>
        <w:rPr>
          <w:noProof/>
        </w:rPr>
        <w:fldChar w:fldCharType="end"/>
      </w:r>
    </w:p>
    <w:p w14:paraId="1C7ABF7C" w14:textId="4697F1C4" w:rsidR="001034E0" w:rsidRDefault="001034E0">
      <w:pPr>
        <w:pStyle w:val="TOC3"/>
        <w:rPr>
          <w:rFonts w:asciiTheme="minorHAnsi" w:eastAsiaTheme="minorEastAsia" w:hAnsiTheme="minorHAnsi" w:cstheme="minorBidi"/>
          <w:noProof/>
          <w:sz w:val="22"/>
        </w:rPr>
      </w:pPr>
      <w:r>
        <w:rPr>
          <w:noProof/>
        </w:rPr>
        <w:t>No shortage of banking options in America today.  “Unbanked” population is only 7%</w:t>
      </w:r>
      <w:r>
        <w:rPr>
          <w:noProof/>
        </w:rPr>
        <w:tab/>
      </w:r>
      <w:r>
        <w:rPr>
          <w:noProof/>
        </w:rPr>
        <w:fldChar w:fldCharType="begin"/>
      </w:r>
      <w:r>
        <w:rPr>
          <w:noProof/>
        </w:rPr>
        <w:instrText xml:space="preserve"> PAGEREF _Toc15930052 \h </w:instrText>
      </w:r>
      <w:r>
        <w:rPr>
          <w:noProof/>
        </w:rPr>
      </w:r>
      <w:r>
        <w:rPr>
          <w:noProof/>
        </w:rPr>
        <w:fldChar w:fldCharType="separate"/>
      </w:r>
      <w:r>
        <w:rPr>
          <w:noProof/>
        </w:rPr>
        <w:t>3</w:t>
      </w:r>
      <w:r>
        <w:rPr>
          <w:noProof/>
        </w:rPr>
        <w:fldChar w:fldCharType="end"/>
      </w:r>
    </w:p>
    <w:p w14:paraId="2C10AB00" w14:textId="12E11155" w:rsidR="001034E0" w:rsidRDefault="001034E0">
      <w:pPr>
        <w:pStyle w:val="TOC2"/>
        <w:rPr>
          <w:rFonts w:asciiTheme="minorHAnsi" w:eastAsiaTheme="minorEastAsia" w:hAnsiTheme="minorHAnsi" w:cstheme="minorBidi"/>
          <w:noProof/>
          <w:sz w:val="22"/>
        </w:rPr>
      </w:pPr>
      <w:r>
        <w:rPr>
          <w:noProof/>
        </w:rPr>
        <w:t>2.   FDIC + AEI programs</w:t>
      </w:r>
      <w:r>
        <w:rPr>
          <w:noProof/>
        </w:rPr>
        <w:tab/>
      </w:r>
      <w:r>
        <w:rPr>
          <w:noProof/>
        </w:rPr>
        <w:fldChar w:fldCharType="begin"/>
      </w:r>
      <w:r>
        <w:rPr>
          <w:noProof/>
        </w:rPr>
        <w:instrText xml:space="preserve"> PAGEREF _Toc15930053 \h </w:instrText>
      </w:r>
      <w:r>
        <w:rPr>
          <w:noProof/>
        </w:rPr>
      </w:r>
      <w:r>
        <w:rPr>
          <w:noProof/>
        </w:rPr>
        <w:fldChar w:fldCharType="separate"/>
      </w:r>
      <w:r>
        <w:rPr>
          <w:noProof/>
        </w:rPr>
        <w:t>3</w:t>
      </w:r>
      <w:r>
        <w:rPr>
          <w:noProof/>
        </w:rPr>
        <w:fldChar w:fldCharType="end"/>
      </w:r>
    </w:p>
    <w:p w14:paraId="167CE642" w14:textId="484B18A5" w:rsidR="001034E0" w:rsidRDefault="001034E0">
      <w:pPr>
        <w:pStyle w:val="TOC3"/>
        <w:rPr>
          <w:rFonts w:asciiTheme="minorHAnsi" w:eastAsiaTheme="minorEastAsia" w:hAnsiTheme="minorHAnsi" w:cstheme="minorBidi"/>
          <w:noProof/>
          <w:sz w:val="22"/>
        </w:rPr>
      </w:pPr>
      <w:r>
        <w:rPr>
          <w:noProof/>
        </w:rPr>
        <w:t>FDIC economic inclusion programs working with Alliances for Economic Inclusion (AEI)</w:t>
      </w:r>
      <w:r>
        <w:rPr>
          <w:noProof/>
        </w:rPr>
        <w:tab/>
      </w:r>
      <w:r>
        <w:rPr>
          <w:noProof/>
        </w:rPr>
        <w:fldChar w:fldCharType="begin"/>
      </w:r>
      <w:r>
        <w:rPr>
          <w:noProof/>
        </w:rPr>
        <w:instrText xml:space="preserve"> PAGEREF _Toc15930054 \h </w:instrText>
      </w:r>
      <w:r>
        <w:rPr>
          <w:noProof/>
        </w:rPr>
      </w:r>
      <w:r>
        <w:rPr>
          <w:noProof/>
        </w:rPr>
        <w:fldChar w:fldCharType="separate"/>
      </w:r>
      <w:r>
        <w:rPr>
          <w:noProof/>
        </w:rPr>
        <w:t>3</w:t>
      </w:r>
      <w:r>
        <w:rPr>
          <w:noProof/>
        </w:rPr>
        <w:fldChar w:fldCharType="end"/>
      </w:r>
    </w:p>
    <w:p w14:paraId="509A41D9" w14:textId="19BC3982" w:rsidR="001034E0" w:rsidRDefault="001034E0">
      <w:pPr>
        <w:pStyle w:val="TOC2"/>
        <w:rPr>
          <w:rFonts w:asciiTheme="minorHAnsi" w:eastAsiaTheme="minorEastAsia" w:hAnsiTheme="minorHAnsi" w:cstheme="minorBidi"/>
          <w:noProof/>
          <w:sz w:val="22"/>
        </w:rPr>
      </w:pPr>
      <w:r>
        <w:rPr>
          <w:noProof/>
        </w:rPr>
        <w:t>3.  FDIC “Safe Accounts” program + Minor Repair: Awareness campaign</w:t>
      </w:r>
      <w:r>
        <w:rPr>
          <w:noProof/>
        </w:rPr>
        <w:tab/>
      </w:r>
      <w:r>
        <w:rPr>
          <w:noProof/>
        </w:rPr>
        <w:fldChar w:fldCharType="begin"/>
      </w:r>
      <w:r>
        <w:rPr>
          <w:noProof/>
        </w:rPr>
        <w:instrText xml:space="preserve"> PAGEREF _Toc15930055 \h </w:instrText>
      </w:r>
      <w:r>
        <w:rPr>
          <w:noProof/>
        </w:rPr>
      </w:r>
      <w:r>
        <w:rPr>
          <w:noProof/>
        </w:rPr>
        <w:fldChar w:fldCharType="separate"/>
      </w:r>
      <w:r>
        <w:rPr>
          <w:noProof/>
        </w:rPr>
        <w:t>4</w:t>
      </w:r>
      <w:r>
        <w:rPr>
          <w:noProof/>
        </w:rPr>
        <w:fldChar w:fldCharType="end"/>
      </w:r>
    </w:p>
    <w:p w14:paraId="48DD13CC" w14:textId="61EDEB23" w:rsidR="001034E0" w:rsidRDefault="001034E0">
      <w:pPr>
        <w:pStyle w:val="TOC3"/>
        <w:rPr>
          <w:rFonts w:asciiTheme="minorHAnsi" w:eastAsiaTheme="minorEastAsia" w:hAnsiTheme="minorHAnsi" w:cstheme="minorBidi"/>
          <w:noProof/>
          <w:sz w:val="22"/>
        </w:rPr>
      </w:pPr>
      <w:r>
        <w:rPr>
          <w:noProof/>
        </w:rPr>
        <w:t>FDIC (Federal Deposit Insurance Corp.) has the “Safe Accounts” program to reach the underserved.</w:t>
      </w:r>
      <w:r>
        <w:rPr>
          <w:noProof/>
        </w:rPr>
        <w:tab/>
      </w:r>
      <w:r>
        <w:rPr>
          <w:noProof/>
        </w:rPr>
        <w:fldChar w:fldCharType="begin"/>
      </w:r>
      <w:r>
        <w:rPr>
          <w:noProof/>
        </w:rPr>
        <w:instrText xml:space="preserve"> PAGEREF _Toc15930056 \h </w:instrText>
      </w:r>
      <w:r>
        <w:rPr>
          <w:noProof/>
        </w:rPr>
      </w:r>
      <w:r>
        <w:rPr>
          <w:noProof/>
        </w:rPr>
        <w:fldChar w:fldCharType="separate"/>
      </w:r>
      <w:r>
        <w:rPr>
          <w:noProof/>
        </w:rPr>
        <w:t>4</w:t>
      </w:r>
      <w:r>
        <w:rPr>
          <w:noProof/>
        </w:rPr>
        <w:fldChar w:fldCharType="end"/>
      </w:r>
    </w:p>
    <w:p w14:paraId="644D5D83" w14:textId="16784618" w:rsidR="001034E0" w:rsidRDefault="001034E0">
      <w:pPr>
        <w:pStyle w:val="TOC3"/>
        <w:rPr>
          <w:rFonts w:asciiTheme="minorHAnsi" w:eastAsiaTheme="minorEastAsia" w:hAnsiTheme="minorHAnsi" w:cstheme="minorBidi"/>
          <w:noProof/>
          <w:sz w:val="22"/>
        </w:rPr>
      </w:pPr>
      <w:r>
        <w:rPr>
          <w:noProof/>
        </w:rPr>
        <w:t>9 out of 10 Americans live in a county having access to Safe Accounts, but awareness is lacking</w:t>
      </w:r>
      <w:r>
        <w:rPr>
          <w:noProof/>
        </w:rPr>
        <w:tab/>
      </w:r>
      <w:r>
        <w:rPr>
          <w:noProof/>
        </w:rPr>
        <w:fldChar w:fldCharType="begin"/>
      </w:r>
      <w:r>
        <w:rPr>
          <w:noProof/>
        </w:rPr>
        <w:instrText xml:space="preserve"> PAGEREF _Toc15930057 \h </w:instrText>
      </w:r>
      <w:r>
        <w:rPr>
          <w:noProof/>
        </w:rPr>
      </w:r>
      <w:r>
        <w:rPr>
          <w:noProof/>
        </w:rPr>
        <w:fldChar w:fldCharType="separate"/>
      </w:r>
      <w:r>
        <w:rPr>
          <w:noProof/>
        </w:rPr>
        <w:t>4</w:t>
      </w:r>
      <w:r>
        <w:rPr>
          <w:noProof/>
        </w:rPr>
        <w:fldChar w:fldCharType="end"/>
      </w:r>
    </w:p>
    <w:p w14:paraId="070953B8" w14:textId="174CB1DC" w:rsidR="001034E0" w:rsidRDefault="001034E0">
      <w:pPr>
        <w:pStyle w:val="TOC3"/>
        <w:rPr>
          <w:rFonts w:asciiTheme="minorHAnsi" w:eastAsiaTheme="minorEastAsia" w:hAnsiTheme="minorHAnsi" w:cstheme="minorBidi"/>
          <w:noProof/>
          <w:sz w:val="22"/>
        </w:rPr>
      </w:pPr>
      <w:r>
        <w:rPr>
          <w:noProof/>
        </w:rPr>
        <w:t>Minor Repair:  More funding for the existing awareness campaign about Safe Accounts</w:t>
      </w:r>
      <w:r>
        <w:rPr>
          <w:noProof/>
        </w:rPr>
        <w:tab/>
      </w:r>
      <w:r>
        <w:rPr>
          <w:noProof/>
        </w:rPr>
        <w:fldChar w:fldCharType="begin"/>
      </w:r>
      <w:r>
        <w:rPr>
          <w:noProof/>
        </w:rPr>
        <w:instrText xml:space="preserve"> PAGEREF _Toc15930058 \h </w:instrText>
      </w:r>
      <w:r>
        <w:rPr>
          <w:noProof/>
        </w:rPr>
      </w:r>
      <w:r>
        <w:rPr>
          <w:noProof/>
        </w:rPr>
        <w:fldChar w:fldCharType="separate"/>
      </w:r>
      <w:r>
        <w:rPr>
          <w:noProof/>
        </w:rPr>
        <w:t>4</w:t>
      </w:r>
      <w:r>
        <w:rPr>
          <w:noProof/>
        </w:rPr>
        <w:fldChar w:fldCharType="end"/>
      </w:r>
    </w:p>
    <w:p w14:paraId="0BDD6741" w14:textId="20D461E5" w:rsidR="001034E0" w:rsidRDefault="001034E0">
      <w:pPr>
        <w:pStyle w:val="TOC2"/>
        <w:rPr>
          <w:rFonts w:asciiTheme="minorHAnsi" w:eastAsiaTheme="minorEastAsia" w:hAnsiTheme="minorHAnsi" w:cstheme="minorBidi"/>
          <w:noProof/>
          <w:sz w:val="22"/>
        </w:rPr>
      </w:pPr>
      <w:r>
        <w:rPr>
          <w:noProof/>
        </w:rPr>
        <w:t>4.  Wal-Mart</w:t>
      </w:r>
      <w:r>
        <w:rPr>
          <w:noProof/>
        </w:rPr>
        <w:tab/>
      </w:r>
      <w:r>
        <w:rPr>
          <w:noProof/>
        </w:rPr>
        <w:fldChar w:fldCharType="begin"/>
      </w:r>
      <w:r>
        <w:rPr>
          <w:noProof/>
        </w:rPr>
        <w:instrText xml:space="preserve"> PAGEREF _Toc15930059 \h </w:instrText>
      </w:r>
      <w:r>
        <w:rPr>
          <w:noProof/>
        </w:rPr>
      </w:r>
      <w:r>
        <w:rPr>
          <w:noProof/>
        </w:rPr>
        <w:fldChar w:fldCharType="separate"/>
      </w:r>
      <w:r>
        <w:rPr>
          <w:noProof/>
        </w:rPr>
        <w:t>4</w:t>
      </w:r>
      <w:r>
        <w:rPr>
          <w:noProof/>
        </w:rPr>
        <w:fldChar w:fldCharType="end"/>
      </w:r>
    </w:p>
    <w:p w14:paraId="47CEDEF0" w14:textId="1C14F838" w:rsidR="001034E0" w:rsidRDefault="001034E0">
      <w:pPr>
        <w:pStyle w:val="TOC3"/>
        <w:rPr>
          <w:rFonts w:asciiTheme="minorHAnsi" w:eastAsiaTheme="minorEastAsia" w:hAnsiTheme="minorHAnsi" w:cstheme="minorBidi"/>
          <w:noProof/>
          <w:sz w:val="22"/>
        </w:rPr>
      </w:pPr>
      <w:r>
        <w:rPr>
          <w:noProof/>
        </w:rPr>
        <w:t>Inherency: Walmart already doing low-cost services.   Minor Repair:  Grant Walmart a permit to do more</w:t>
      </w:r>
      <w:r>
        <w:rPr>
          <w:noProof/>
        </w:rPr>
        <w:tab/>
      </w:r>
      <w:r>
        <w:rPr>
          <w:noProof/>
        </w:rPr>
        <w:fldChar w:fldCharType="begin"/>
      </w:r>
      <w:r>
        <w:rPr>
          <w:noProof/>
        </w:rPr>
        <w:instrText xml:space="preserve"> PAGEREF _Toc15930060 \h </w:instrText>
      </w:r>
      <w:r>
        <w:rPr>
          <w:noProof/>
        </w:rPr>
      </w:r>
      <w:r>
        <w:rPr>
          <w:noProof/>
        </w:rPr>
        <w:fldChar w:fldCharType="separate"/>
      </w:r>
      <w:r>
        <w:rPr>
          <w:noProof/>
        </w:rPr>
        <w:t>4</w:t>
      </w:r>
      <w:r>
        <w:rPr>
          <w:noProof/>
        </w:rPr>
        <w:fldChar w:fldCharType="end"/>
      </w:r>
    </w:p>
    <w:p w14:paraId="664B6B1C" w14:textId="0912171B" w:rsidR="001034E0" w:rsidRDefault="001034E0">
      <w:pPr>
        <w:pStyle w:val="TOC2"/>
        <w:rPr>
          <w:rFonts w:asciiTheme="minorHAnsi" w:eastAsiaTheme="minorEastAsia" w:hAnsiTheme="minorHAnsi" w:cstheme="minorBidi"/>
          <w:noProof/>
          <w:sz w:val="22"/>
        </w:rPr>
      </w:pPr>
      <w:r>
        <w:rPr>
          <w:noProof/>
        </w:rPr>
        <w:t>5.  New product &amp; services</w:t>
      </w:r>
      <w:r>
        <w:rPr>
          <w:noProof/>
        </w:rPr>
        <w:tab/>
      </w:r>
      <w:r>
        <w:rPr>
          <w:noProof/>
        </w:rPr>
        <w:fldChar w:fldCharType="begin"/>
      </w:r>
      <w:r>
        <w:rPr>
          <w:noProof/>
        </w:rPr>
        <w:instrText xml:space="preserve"> PAGEREF _Toc15930061 \h </w:instrText>
      </w:r>
      <w:r>
        <w:rPr>
          <w:noProof/>
        </w:rPr>
      </w:r>
      <w:r>
        <w:rPr>
          <w:noProof/>
        </w:rPr>
        <w:fldChar w:fldCharType="separate"/>
      </w:r>
      <w:r>
        <w:rPr>
          <w:noProof/>
        </w:rPr>
        <w:t>5</w:t>
      </w:r>
      <w:r>
        <w:rPr>
          <w:noProof/>
        </w:rPr>
        <w:fldChar w:fldCharType="end"/>
      </w:r>
    </w:p>
    <w:p w14:paraId="76590DC6" w14:textId="5B9FBDDE" w:rsidR="001034E0" w:rsidRDefault="001034E0">
      <w:pPr>
        <w:pStyle w:val="TOC3"/>
        <w:rPr>
          <w:rFonts w:asciiTheme="minorHAnsi" w:eastAsiaTheme="minorEastAsia" w:hAnsiTheme="minorHAnsi" w:cstheme="minorBidi"/>
          <w:noProof/>
          <w:sz w:val="22"/>
        </w:rPr>
      </w:pPr>
      <w:r>
        <w:rPr>
          <w:noProof/>
        </w:rPr>
        <w:t>New products and services are coming online now, and non-profit organizations are getting them available at low cost</w:t>
      </w:r>
      <w:r>
        <w:rPr>
          <w:noProof/>
        </w:rPr>
        <w:tab/>
      </w:r>
      <w:r>
        <w:rPr>
          <w:noProof/>
        </w:rPr>
        <w:fldChar w:fldCharType="begin"/>
      </w:r>
      <w:r>
        <w:rPr>
          <w:noProof/>
        </w:rPr>
        <w:instrText xml:space="preserve"> PAGEREF _Toc15930062 \h </w:instrText>
      </w:r>
      <w:r>
        <w:rPr>
          <w:noProof/>
        </w:rPr>
      </w:r>
      <w:r>
        <w:rPr>
          <w:noProof/>
        </w:rPr>
        <w:fldChar w:fldCharType="separate"/>
      </w:r>
      <w:r>
        <w:rPr>
          <w:noProof/>
        </w:rPr>
        <w:t>5</w:t>
      </w:r>
      <w:r>
        <w:rPr>
          <w:noProof/>
        </w:rPr>
        <w:fldChar w:fldCharType="end"/>
      </w:r>
    </w:p>
    <w:p w14:paraId="517267C1" w14:textId="734DDD57" w:rsidR="001034E0" w:rsidRDefault="001034E0">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_Toc15930063 \h </w:instrText>
      </w:r>
      <w:r>
        <w:rPr>
          <w:noProof/>
        </w:rPr>
      </w:r>
      <w:r>
        <w:rPr>
          <w:noProof/>
        </w:rPr>
        <w:fldChar w:fldCharType="separate"/>
      </w:r>
      <w:r>
        <w:rPr>
          <w:noProof/>
        </w:rPr>
        <w:t>5</w:t>
      </w:r>
      <w:r>
        <w:rPr>
          <w:noProof/>
        </w:rPr>
        <w:fldChar w:fldCharType="end"/>
      </w:r>
    </w:p>
    <w:p w14:paraId="2D0336A6" w14:textId="6399EEE9" w:rsidR="001034E0" w:rsidRDefault="001034E0">
      <w:pPr>
        <w:pStyle w:val="TOC2"/>
        <w:rPr>
          <w:rFonts w:asciiTheme="minorHAnsi" w:eastAsiaTheme="minorEastAsia" w:hAnsiTheme="minorHAnsi" w:cstheme="minorBidi"/>
          <w:noProof/>
          <w:sz w:val="22"/>
        </w:rPr>
      </w:pPr>
      <w:r>
        <w:rPr>
          <w:noProof/>
        </w:rPr>
        <w:t>1.   Customers  don’t perceive any harm from Alternate Financial Services (AFS,  called “fringe”  providers  by AFF)</w:t>
      </w:r>
      <w:r>
        <w:rPr>
          <w:noProof/>
        </w:rPr>
        <w:tab/>
      </w:r>
      <w:r>
        <w:rPr>
          <w:noProof/>
        </w:rPr>
        <w:fldChar w:fldCharType="begin"/>
      </w:r>
      <w:r>
        <w:rPr>
          <w:noProof/>
        </w:rPr>
        <w:instrText xml:space="preserve"> PAGEREF _Toc15930064 \h </w:instrText>
      </w:r>
      <w:r>
        <w:rPr>
          <w:noProof/>
        </w:rPr>
      </w:r>
      <w:r>
        <w:rPr>
          <w:noProof/>
        </w:rPr>
        <w:fldChar w:fldCharType="separate"/>
      </w:r>
      <w:r>
        <w:rPr>
          <w:noProof/>
        </w:rPr>
        <w:t>5</w:t>
      </w:r>
      <w:r>
        <w:rPr>
          <w:noProof/>
        </w:rPr>
        <w:fldChar w:fldCharType="end"/>
      </w:r>
    </w:p>
    <w:p w14:paraId="6F54487B" w14:textId="70362BC4" w:rsidR="001034E0" w:rsidRDefault="001034E0">
      <w:pPr>
        <w:pStyle w:val="TOC3"/>
        <w:rPr>
          <w:rFonts w:asciiTheme="minorHAnsi" w:eastAsiaTheme="minorEastAsia" w:hAnsiTheme="minorHAnsi" w:cstheme="minorBidi"/>
          <w:noProof/>
          <w:sz w:val="22"/>
        </w:rPr>
      </w:pPr>
      <w:r>
        <w:rPr>
          <w:noProof/>
        </w:rPr>
        <w:t xml:space="preserve">Los Angeles Study:  “Underbanked” have bank accounts but choose not to use them.  Some customer with bank accounts </w:t>
      </w:r>
      <w:r w:rsidRPr="0055338F">
        <w:rPr>
          <w:noProof/>
          <w:u w:val="single"/>
        </w:rPr>
        <w:t>choose</w:t>
      </w:r>
      <w:r>
        <w:rPr>
          <w:noProof/>
        </w:rPr>
        <w:t xml:space="preserve"> to use Alternate providers.</w:t>
      </w:r>
      <w:r>
        <w:rPr>
          <w:noProof/>
        </w:rPr>
        <w:tab/>
      </w:r>
      <w:r>
        <w:rPr>
          <w:noProof/>
        </w:rPr>
        <w:fldChar w:fldCharType="begin"/>
      </w:r>
      <w:r>
        <w:rPr>
          <w:noProof/>
        </w:rPr>
        <w:instrText xml:space="preserve"> PAGEREF _Toc15930065 \h </w:instrText>
      </w:r>
      <w:r>
        <w:rPr>
          <w:noProof/>
        </w:rPr>
      </w:r>
      <w:r>
        <w:rPr>
          <w:noProof/>
        </w:rPr>
        <w:fldChar w:fldCharType="separate"/>
      </w:r>
      <w:r>
        <w:rPr>
          <w:noProof/>
        </w:rPr>
        <w:t>5</w:t>
      </w:r>
      <w:r>
        <w:rPr>
          <w:noProof/>
        </w:rPr>
        <w:fldChar w:fldCharType="end"/>
      </w:r>
    </w:p>
    <w:p w14:paraId="0F6D9025" w14:textId="42633EE6" w:rsidR="001034E0" w:rsidRDefault="001034E0">
      <w:pPr>
        <w:pStyle w:val="TOC3"/>
        <w:rPr>
          <w:rFonts w:asciiTheme="minorHAnsi" w:eastAsiaTheme="minorEastAsia" w:hAnsiTheme="minorHAnsi" w:cstheme="minorBidi"/>
          <w:noProof/>
          <w:sz w:val="22"/>
        </w:rPr>
      </w:pPr>
      <w:r>
        <w:rPr>
          <w:noProof/>
        </w:rPr>
        <w:t>L.A. Study:  Cross-over customers (using both banks &amp; AFS) use AFS because they perceive AFS has value and have no negative opinion of it</w:t>
      </w:r>
      <w:r>
        <w:rPr>
          <w:noProof/>
        </w:rPr>
        <w:tab/>
      </w:r>
      <w:r>
        <w:rPr>
          <w:noProof/>
        </w:rPr>
        <w:fldChar w:fldCharType="begin"/>
      </w:r>
      <w:r>
        <w:rPr>
          <w:noProof/>
        </w:rPr>
        <w:instrText xml:space="preserve"> PAGEREF _Toc15930066 \h </w:instrText>
      </w:r>
      <w:r>
        <w:rPr>
          <w:noProof/>
        </w:rPr>
      </w:r>
      <w:r>
        <w:rPr>
          <w:noProof/>
        </w:rPr>
        <w:fldChar w:fldCharType="separate"/>
      </w:r>
      <w:r>
        <w:rPr>
          <w:noProof/>
        </w:rPr>
        <w:t>5</w:t>
      </w:r>
      <w:r>
        <w:rPr>
          <w:noProof/>
        </w:rPr>
        <w:fldChar w:fldCharType="end"/>
      </w:r>
    </w:p>
    <w:p w14:paraId="793F9FD9" w14:textId="6E656F91" w:rsidR="001034E0" w:rsidRDefault="001034E0">
      <w:pPr>
        <w:pStyle w:val="TOC3"/>
        <w:rPr>
          <w:rFonts w:asciiTheme="minorHAnsi" w:eastAsiaTheme="minorEastAsia" w:hAnsiTheme="minorHAnsi" w:cstheme="minorBidi"/>
          <w:noProof/>
          <w:sz w:val="22"/>
        </w:rPr>
      </w:pPr>
      <w:r>
        <w:rPr>
          <w:noProof/>
        </w:rPr>
        <w:t>L.A. Study:  Banked and Unbanked customers are equally satisfied wit h their services</w:t>
      </w:r>
      <w:r>
        <w:rPr>
          <w:noProof/>
        </w:rPr>
        <w:tab/>
      </w:r>
      <w:r>
        <w:rPr>
          <w:noProof/>
        </w:rPr>
        <w:fldChar w:fldCharType="begin"/>
      </w:r>
      <w:r>
        <w:rPr>
          <w:noProof/>
        </w:rPr>
        <w:instrText xml:space="preserve"> PAGEREF _Toc15930067 \h </w:instrText>
      </w:r>
      <w:r>
        <w:rPr>
          <w:noProof/>
        </w:rPr>
      </w:r>
      <w:r>
        <w:rPr>
          <w:noProof/>
        </w:rPr>
        <w:fldChar w:fldCharType="separate"/>
      </w:r>
      <w:r>
        <w:rPr>
          <w:noProof/>
        </w:rPr>
        <w:t>6</w:t>
      </w:r>
      <w:r>
        <w:rPr>
          <w:noProof/>
        </w:rPr>
        <w:fldChar w:fldCharType="end"/>
      </w:r>
    </w:p>
    <w:p w14:paraId="18E441D1" w14:textId="53F7EA1F" w:rsidR="001034E0" w:rsidRDefault="001034E0">
      <w:pPr>
        <w:pStyle w:val="TOC2"/>
        <w:rPr>
          <w:rFonts w:asciiTheme="minorHAnsi" w:eastAsiaTheme="minorEastAsia" w:hAnsiTheme="minorHAnsi" w:cstheme="minorBidi"/>
          <w:noProof/>
          <w:sz w:val="22"/>
        </w:rPr>
      </w:pPr>
      <w:r>
        <w:rPr>
          <w:noProof/>
        </w:rPr>
        <w:t>2.   Unbanked by choice:    29% use cash</w:t>
      </w:r>
      <w:r>
        <w:rPr>
          <w:noProof/>
        </w:rPr>
        <w:tab/>
      </w:r>
      <w:r>
        <w:rPr>
          <w:noProof/>
        </w:rPr>
        <w:fldChar w:fldCharType="begin"/>
      </w:r>
      <w:r>
        <w:rPr>
          <w:noProof/>
        </w:rPr>
        <w:instrText xml:space="preserve"> PAGEREF _Toc15930068 \h </w:instrText>
      </w:r>
      <w:r>
        <w:rPr>
          <w:noProof/>
        </w:rPr>
      </w:r>
      <w:r>
        <w:rPr>
          <w:noProof/>
        </w:rPr>
        <w:fldChar w:fldCharType="separate"/>
      </w:r>
      <w:r>
        <w:rPr>
          <w:noProof/>
        </w:rPr>
        <w:t>6</w:t>
      </w:r>
      <w:r>
        <w:rPr>
          <w:noProof/>
        </w:rPr>
        <w:fldChar w:fldCharType="end"/>
      </w:r>
    </w:p>
    <w:p w14:paraId="07BDBDAE" w14:textId="1BF6795B" w:rsidR="001034E0" w:rsidRDefault="001034E0">
      <w:pPr>
        <w:pStyle w:val="TOC3"/>
        <w:rPr>
          <w:rFonts w:asciiTheme="minorHAnsi" w:eastAsiaTheme="minorEastAsia" w:hAnsiTheme="minorHAnsi" w:cstheme="minorBidi"/>
          <w:noProof/>
          <w:sz w:val="22"/>
        </w:rPr>
      </w:pPr>
      <w:r>
        <w:rPr>
          <w:noProof/>
        </w:rPr>
        <w:t>L.A. Study:  29%  of the “unbanked” don’t need any banking services:  they do everything in cash</w:t>
      </w:r>
      <w:r>
        <w:rPr>
          <w:noProof/>
        </w:rPr>
        <w:tab/>
      </w:r>
      <w:r>
        <w:rPr>
          <w:noProof/>
        </w:rPr>
        <w:fldChar w:fldCharType="begin"/>
      </w:r>
      <w:r>
        <w:rPr>
          <w:noProof/>
        </w:rPr>
        <w:instrText xml:space="preserve"> PAGEREF _Toc15930069 \h </w:instrText>
      </w:r>
      <w:r>
        <w:rPr>
          <w:noProof/>
        </w:rPr>
      </w:r>
      <w:r>
        <w:rPr>
          <w:noProof/>
        </w:rPr>
        <w:fldChar w:fldCharType="separate"/>
      </w:r>
      <w:r>
        <w:rPr>
          <w:noProof/>
        </w:rPr>
        <w:t>6</w:t>
      </w:r>
      <w:r>
        <w:rPr>
          <w:noProof/>
        </w:rPr>
        <w:fldChar w:fldCharType="end"/>
      </w:r>
    </w:p>
    <w:p w14:paraId="15226C05" w14:textId="3ED9B4B8" w:rsidR="001034E0" w:rsidRDefault="001034E0">
      <w:pPr>
        <w:pStyle w:val="TOC2"/>
        <w:rPr>
          <w:rFonts w:asciiTheme="minorHAnsi" w:eastAsiaTheme="minorEastAsia" w:hAnsiTheme="minorHAnsi" w:cstheme="minorBidi"/>
          <w:noProof/>
          <w:sz w:val="22"/>
        </w:rPr>
      </w:pPr>
      <w:r>
        <w:rPr>
          <w:noProof/>
        </w:rPr>
        <w:lastRenderedPageBreak/>
        <w:t>3.   Unbanked by choice:  22% voluntarily abandoned banks</w:t>
      </w:r>
      <w:r>
        <w:rPr>
          <w:noProof/>
        </w:rPr>
        <w:tab/>
      </w:r>
      <w:r>
        <w:rPr>
          <w:noProof/>
        </w:rPr>
        <w:fldChar w:fldCharType="begin"/>
      </w:r>
      <w:r>
        <w:rPr>
          <w:noProof/>
        </w:rPr>
        <w:instrText xml:space="preserve"> PAGEREF _Toc15930070 \h </w:instrText>
      </w:r>
      <w:r>
        <w:rPr>
          <w:noProof/>
        </w:rPr>
      </w:r>
      <w:r>
        <w:rPr>
          <w:noProof/>
        </w:rPr>
        <w:fldChar w:fldCharType="separate"/>
      </w:r>
      <w:r>
        <w:rPr>
          <w:noProof/>
        </w:rPr>
        <w:t>6</w:t>
      </w:r>
      <w:r>
        <w:rPr>
          <w:noProof/>
        </w:rPr>
        <w:fldChar w:fldCharType="end"/>
      </w:r>
    </w:p>
    <w:p w14:paraId="6496AAF2" w14:textId="529AA98F" w:rsidR="001034E0" w:rsidRDefault="001034E0">
      <w:pPr>
        <w:pStyle w:val="TOC3"/>
        <w:rPr>
          <w:rFonts w:asciiTheme="minorHAnsi" w:eastAsiaTheme="minorEastAsia" w:hAnsiTheme="minorHAnsi" w:cstheme="minorBidi"/>
          <w:noProof/>
          <w:sz w:val="22"/>
        </w:rPr>
      </w:pPr>
      <w:r>
        <w:rPr>
          <w:noProof/>
        </w:rPr>
        <w:t>L.A. Study:  22% of the unbanked are unbanked by choice.  They had bank accounts and voluntarily dropped them</w:t>
      </w:r>
      <w:r>
        <w:rPr>
          <w:noProof/>
        </w:rPr>
        <w:tab/>
      </w:r>
      <w:r>
        <w:rPr>
          <w:noProof/>
        </w:rPr>
        <w:fldChar w:fldCharType="begin"/>
      </w:r>
      <w:r>
        <w:rPr>
          <w:noProof/>
        </w:rPr>
        <w:instrText xml:space="preserve"> PAGEREF _Toc15930071 \h </w:instrText>
      </w:r>
      <w:r>
        <w:rPr>
          <w:noProof/>
        </w:rPr>
      </w:r>
      <w:r>
        <w:rPr>
          <w:noProof/>
        </w:rPr>
        <w:fldChar w:fldCharType="separate"/>
      </w:r>
      <w:r>
        <w:rPr>
          <w:noProof/>
        </w:rPr>
        <w:t>6</w:t>
      </w:r>
      <w:r>
        <w:rPr>
          <w:noProof/>
        </w:rPr>
        <w:fldChar w:fldCharType="end"/>
      </w:r>
    </w:p>
    <w:p w14:paraId="0328E96C" w14:textId="26A28DD6" w:rsidR="001034E0" w:rsidRDefault="001034E0">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_Toc15930072 \h </w:instrText>
      </w:r>
      <w:r>
        <w:rPr>
          <w:noProof/>
        </w:rPr>
      </w:r>
      <w:r>
        <w:rPr>
          <w:noProof/>
        </w:rPr>
        <w:fldChar w:fldCharType="separate"/>
      </w:r>
      <w:r>
        <w:rPr>
          <w:noProof/>
        </w:rPr>
        <w:t>6</w:t>
      </w:r>
      <w:r>
        <w:rPr>
          <w:noProof/>
        </w:rPr>
        <w:fldChar w:fldCharType="end"/>
      </w:r>
    </w:p>
    <w:p w14:paraId="538F901A" w14:textId="03852F9D" w:rsidR="001034E0" w:rsidRDefault="001034E0">
      <w:pPr>
        <w:pStyle w:val="TOC2"/>
        <w:rPr>
          <w:rFonts w:asciiTheme="minorHAnsi" w:eastAsiaTheme="minorEastAsia" w:hAnsiTheme="minorHAnsi" w:cstheme="minorBidi"/>
          <w:noProof/>
          <w:sz w:val="22"/>
        </w:rPr>
      </w:pPr>
      <w:r>
        <w:rPr>
          <w:noProof/>
        </w:rPr>
        <w:t>1.  Incompetence with money</w:t>
      </w:r>
      <w:r>
        <w:rPr>
          <w:noProof/>
        </w:rPr>
        <w:tab/>
      </w:r>
      <w:r>
        <w:rPr>
          <w:noProof/>
        </w:rPr>
        <w:fldChar w:fldCharType="begin"/>
      </w:r>
      <w:r>
        <w:rPr>
          <w:noProof/>
        </w:rPr>
        <w:instrText xml:space="preserve"> PAGEREF _Toc15930073 \h </w:instrText>
      </w:r>
      <w:r>
        <w:rPr>
          <w:noProof/>
        </w:rPr>
      </w:r>
      <w:r>
        <w:rPr>
          <w:noProof/>
        </w:rPr>
        <w:fldChar w:fldCharType="separate"/>
      </w:r>
      <w:r>
        <w:rPr>
          <w:noProof/>
        </w:rPr>
        <w:t>6</w:t>
      </w:r>
      <w:r>
        <w:rPr>
          <w:noProof/>
        </w:rPr>
        <w:fldChar w:fldCharType="end"/>
      </w:r>
    </w:p>
    <w:p w14:paraId="4598144F" w14:textId="70B4566E" w:rsidR="001034E0" w:rsidRDefault="001034E0">
      <w:pPr>
        <w:pStyle w:val="TOC3"/>
        <w:rPr>
          <w:rFonts w:asciiTheme="minorHAnsi" w:eastAsiaTheme="minorEastAsia" w:hAnsiTheme="minorHAnsi" w:cstheme="minorBidi"/>
          <w:noProof/>
          <w:sz w:val="22"/>
        </w:rPr>
      </w:pPr>
      <w:r>
        <w:rPr>
          <w:noProof/>
        </w:rPr>
        <w:t>Postal Service constantly loses money and massively in debt.  They can’t be trusted with anyone else’s money</w:t>
      </w:r>
      <w:r>
        <w:rPr>
          <w:noProof/>
        </w:rPr>
        <w:tab/>
      </w:r>
      <w:r>
        <w:rPr>
          <w:noProof/>
        </w:rPr>
        <w:fldChar w:fldCharType="begin"/>
      </w:r>
      <w:r>
        <w:rPr>
          <w:noProof/>
        </w:rPr>
        <w:instrText xml:space="preserve"> PAGEREF _Toc15930074 \h </w:instrText>
      </w:r>
      <w:r>
        <w:rPr>
          <w:noProof/>
        </w:rPr>
      </w:r>
      <w:r>
        <w:rPr>
          <w:noProof/>
        </w:rPr>
        <w:fldChar w:fldCharType="separate"/>
      </w:r>
      <w:r>
        <w:rPr>
          <w:noProof/>
        </w:rPr>
        <w:t>6</w:t>
      </w:r>
      <w:r>
        <w:rPr>
          <w:noProof/>
        </w:rPr>
        <w:fldChar w:fldCharType="end"/>
      </w:r>
    </w:p>
    <w:p w14:paraId="764FE387" w14:textId="4D7C61F5" w:rsidR="001034E0" w:rsidRDefault="001034E0">
      <w:pPr>
        <w:pStyle w:val="TOC2"/>
        <w:rPr>
          <w:rFonts w:asciiTheme="minorHAnsi" w:eastAsiaTheme="minorEastAsia" w:hAnsiTheme="minorHAnsi" w:cstheme="minorBidi"/>
          <w:noProof/>
          <w:sz w:val="22"/>
        </w:rPr>
      </w:pPr>
      <w:r>
        <w:rPr>
          <w:noProof/>
        </w:rPr>
        <w:t>2.  No trust</w:t>
      </w:r>
      <w:r>
        <w:rPr>
          <w:noProof/>
        </w:rPr>
        <w:tab/>
      </w:r>
      <w:r>
        <w:rPr>
          <w:noProof/>
        </w:rPr>
        <w:fldChar w:fldCharType="begin"/>
      </w:r>
      <w:r>
        <w:rPr>
          <w:noProof/>
        </w:rPr>
        <w:instrText xml:space="preserve"> PAGEREF _Toc15930075 \h </w:instrText>
      </w:r>
      <w:r>
        <w:rPr>
          <w:noProof/>
        </w:rPr>
      </w:r>
      <w:r>
        <w:rPr>
          <w:noProof/>
        </w:rPr>
        <w:fldChar w:fldCharType="separate"/>
      </w:r>
      <w:r>
        <w:rPr>
          <w:noProof/>
        </w:rPr>
        <w:t>7</w:t>
      </w:r>
      <w:r>
        <w:rPr>
          <w:noProof/>
        </w:rPr>
        <w:fldChar w:fldCharType="end"/>
      </w:r>
    </w:p>
    <w:p w14:paraId="71D8A129" w14:textId="567FCFAF" w:rsidR="001034E0" w:rsidRDefault="001034E0">
      <w:pPr>
        <w:pStyle w:val="TOC3"/>
        <w:rPr>
          <w:rFonts w:asciiTheme="minorHAnsi" w:eastAsiaTheme="minorEastAsia" w:hAnsiTheme="minorHAnsi" w:cstheme="minorBidi"/>
          <w:noProof/>
          <w:sz w:val="22"/>
        </w:rPr>
      </w:pPr>
      <w:r>
        <w:rPr>
          <w:noProof/>
        </w:rPr>
        <w:t>Post Office banking won’t reach the underserved because who would trust them to handle anyone’s money?</w:t>
      </w:r>
      <w:r>
        <w:rPr>
          <w:noProof/>
        </w:rPr>
        <w:tab/>
      </w:r>
      <w:r>
        <w:rPr>
          <w:noProof/>
        </w:rPr>
        <w:fldChar w:fldCharType="begin"/>
      </w:r>
      <w:r>
        <w:rPr>
          <w:noProof/>
        </w:rPr>
        <w:instrText xml:space="preserve"> PAGEREF _Toc15930076 \h </w:instrText>
      </w:r>
      <w:r>
        <w:rPr>
          <w:noProof/>
        </w:rPr>
      </w:r>
      <w:r>
        <w:rPr>
          <w:noProof/>
        </w:rPr>
        <w:fldChar w:fldCharType="separate"/>
      </w:r>
      <w:r>
        <w:rPr>
          <w:noProof/>
        </w:rPr>
        <w:t>7</w:t>
      </w:r>
      <w:r>
        <w:rPr>
          <w:noProof/>
        </w:rPr>
        <w:fldChar w:fldCharType="end"/>
      </w:r>
    </w:p>
    <w:p w14:paraId="1EAB8A1F" w14:textId="2F96A02A" w:rsidR="001034E0" w:rsidRDefault="001034E0">
      <w:pPr>
        <w:pStyle w:val="TOC2"/>
        <w:rPr>
          <w:rFonts w:asciiTheme="minorHAnsi" w:eastAsiaTheme="minorEastAsia" w:hAnsiTheme="minorHAnsi" w:cstheme="minorBidi"/>
          <w:noProof/>
          <w:sz w:val="22"/>
        </w:rPr>
      </w:pPr>
      <w:r>
        <w:rPr>
          <w:noProof/>
        </w:rPr>
        <w:t>3.  USPS can’t make it work</w:t>
      </w:r>
      <w:r>
        <w:rPr>
          <w:noProof/>
        </w:rPr>
        <w:tab/>
      </w:r>
      <w:r>
        <w:rPr>
          <w:noProof/>
        </w:rPr>
        <w:fldChar w:fldCharType="begin"/>
      </w:r>
      <w:r>
        <w:rPr>
          <w:noProof/>
        </w:rPr>
        <w:instrText xml:space="preserve"> PAGEREF _Toc15930077 \h </w:instrText>
      </w:r>
      <w:r>
        <w:rPr>
          <w:noProof/>
        </w:rPr>
      </w:r>
      <w:r>
        <w:rPr>
          <w:noProof/>
        </w:rPr>
        <w:fldChar w:fldCharType="separate"/>
      </w:r>
      <w:r>
        <w:rPr>
          <w:noProof/>
        </w:rPr>
        <w:t>7</w:t>
      </w:r>
      <w:r>
        <w:rPr>
          <w:noProof/>
        </w:rPr>
        <w:fldChar w:fldCharType="end"/>
      </w:r>
    </w:p>
    <w:p w14:paraId="35DE9437" w14:textId="69D5D920" w:rsidR="001034E0" w:rsidRDefault="001034E0">
      <w:pPr>
        <w:pStyle w:val="TOC3"/>
        <w:rPr>
          <w:rFonts w:asciiTheme="minorHAnsi" w:eastAsiaTheme="minorEastAsia" w:hAnsiTheme="minorHAnsi" w:cstheme="minorBidi"/>
          <w:noProof/>
          <w:sz w:val="22"/>
        </w:rPr>
      </w:pPr>
      <w:r>
        <w:rPr>
          <w:noProof/>
        </w:rPr>
        <w:t>US Postal Service says it should focus on mail delivery and not get into banking</w:t>
      </w:r>
      <w:r>
        <w:rPr>
          <w:noProof/>
        </w:rPr>
        <w:tab/>
      </w:r>
      <w:r>
        <w:rPr>
          <w:noProof/>
        </w:rPr>
        <w:fldChar w:fldCharType="begin"/>
      </w:r>
      <w:r>
        <w:rPr>
          <w:noProof/>
        </w:rPr>
        <w:instrText xml:space="preserve"> PAGEREF _Toc15930078 \h </w:instrText>
      </w:r>
      <w:r>
        <w:rPr>
          <w:noProof/>
        </w:rPr>
      </w:r>
      <w:r>
        <w:rPr>
          <w:noProof/>
        </w:rPr>
        <w:fldChar w:fldCharType="separate"/>
      </w:r>
      <w:r>
        <w:rPr>
          <w:noProof/>
        </w:rPr>
        <w:t>7</w:t>
      </w:r>
      <w:r>
        <w:rPr>
          <w:noProof/>
        </w:rPr>
        <w:fldChar w:fldCharType="end"/>
      </w:r>
    </w:p>
    <w:p w14:paraId="36E8CA5D" w14:textId="2EF193F0" w:rsidR="001034E0" w:rsidRDefault="001034E0">
      <w:pPr>
        <w:pStyle w:val="TOC3"/>
        <w:rPr>
          <w:rFonts w:asciiTheme="minorHAnsi" w:eastAsiaTheme="minorEastAsia" w:hAnsiTheme="minorHAnsi" w:cstheme="minorBidi"/>
          <w:noProof/>
          <w:sz w:val="22"/>
        </w:rPr>
      </w:pPr>
      <w:r>
        <w:rPr>
          <w:noProof/>
        </w:rPr>
        <w:t>Post Office admits “tremendous challenges” to do banking.  Need a lot more expertise, capital, systems and infrastructure</w:t>
      </w:r>
      <w:r>
        <w:rPr>
          <w:noProof/>
        </w:rPr>
        <w:tab/>
      </w:r>
      <w:r>
        <w:rPr>
          <w:noProof/>
        </w:rPr>
        <w:fldChar w:fldCharType="begin"/>
      </w:r>
      <w:r>
        <w:rPr>
          <w:noProof/>
        </w:rPr>
        <w:instrText xml:space="preserve"> PAGEREF _Toc15930079 \h </w:instrText>
      </w:r>
      <w:r>
        <w:rPr>
          <w:noProof/>
        </w:rPr>
      </w:r>
      <w:r>
        <w:rPr>
          <w:noProof/>
        </w:rPr>
        <w:fldChar w:fldCharType="separate"/>
      </w:r>
      <w:r>
        <w:rPr>
          <w:noProof/>
        </w:rPr>
        <w:t>7</w:t>
      </w:r>
      <w:r>
        <w:rPr>
          <w:noProof/>
        </w:rPr>
        <w:fldChar w:fldCharType="end"/>
      </w:r>
    </w:p>
    <w:p w14:paraId="1BA81719" w14:textId="3B1B5155" w:rsidR="001034E0" w:rsidRDefault="001034E0">
      <w:pPr>
        <w:pStyle w:val="TOC2"/>
        <w:rPr>
          <w:rFonts w:asciiTheme="minorHAnsi" w:eastAsiaTheme="minorEastAsia" w:hAnsiTheme="minorHAnsi" w:cstheme="minorBidi"/>
          <w:noProof/>
          <w:sz w:val="22"/>
        </w:rPr>
      </w:pPr>
      <w:r>
        <w:rPr>
          <w:noProof/>
        </w:rPr>
        <w:t>4.  A/T “Worked until 1966”</w:t>
      </w:r>
      <w:r>
        <w:rPr>
          <w:noProof/>
        </w:rPr>
        <w:tab/>
      </w:r>
      <w:r>
        <w:rPr>
          <w:noProof/>
        </w:rPr>
        <w:fldChar w:fldCharType="begin"/>
      </w:r>
      <w:r>
        <w:rPr>
          <w:noProof/>
        </w:rPr>
        <w:instrText xml:space="preserve"> PAGEREF _Toc15930080 \h </w:instrText>
      </w:r>
      <w:r>
        <w:rPr>
          <w:noProof/>
        </w:rPr>
      </w:r>
      <w:r>
        <w:rPr>
          <w:noProof/>
        </w:rPr>
        <w:fldChar w:fldCharType="separate"/>
      </w:r>
      <w:r>
        <w:rPr>
          <w:noProof/>
        </w:rPr>
        <w:t>8</w:t>
      </w:r>
      <w:r>
        <w:rPr>
          <w:noProof/>
        </w:rPr>
        <w:fldChar w:fldCharType="end"/>
      </w:r>
    </w:p>
    <w:p w14:paraId="1A8ACE3C" w14:textId="2E85CF25" w:rsidR="001034E0" w:rsidRDefault="001034E0">
      <w:pPr>
        <w:pStyle w:val="TOC3"/>
        <w:rPr>
          <w:rFonts w:asciiTheme="minorHAnsi" w:eastAsiaTheme="minorEastAsia" w:hAnsiTheme="minorHAnsi" w:cstheme="minorBidi"/>
          <w:noProof/>
          <w:sz w:val="22"/>
        </w:rPr>
      </w:pPr>
      <w:r>
        <w:rPr>
          <w:noProof/>
        </w:rPr>
        <w:t>New proposals (including Sen. Gillibrand’s proposal) go way beyond the 1911-1966 policy, so it’s not comparable</w:t>
      </w:r>
      <w:r>
        <w:rPr>
          <w:noProof/>
        </w:rPr>
        <w:tab/>
      </w:r>
      <w:r>
        <w:rPr>
          <w:noProof/>
        </w:rPr>
        <w:fldChar w:fldCharType="begin"/>
      </w:r>
      <w:r>
        <w:rPr>
          <w:noProof/>
        </w:rPr>
        <w:instrText xml:space="preserve"> PAGEREF _Toc15930081 \h </w:instrText>
      </w:r>
      <w:r>
        <w:rPr>
          <w:noProof/>
        </w:rPr>
      </w:r>
      <w:r>
        <w:rPr>
          <w:noProof/>
        </w:rPr>
        <w:fldChar w:fldCharType="separate"/>
      </w:r>
      <w:r>
        <w:rPr>
          <w:noProof/>
        </w:rPr>
        <w:t>8</w:t>
      </w:r>
      <w:r>
        <w:rPr>
          <w:noProof/>
        </w:rPr>
        <w:fldChar w:fldCharType="end"/>
      </w:r>
    </w:p>
    <w:p w14:paraId="5A169775" w14:textId="43CCDA58" w:rsidR="001034E0" w:rsidRDefault="001034E0">
      <w:pPr>
        <w:pStyle w:val="TOC2"/>
        <w:rPr>
          <w:rFonts w:asciiTheme="minorHAnsi" w:eastAsiaTheme="minorEastAsia" w:hAnsiTheme="minorHAnsi" w:cstheme="minorBidi"/>
          <w:noProof/>
          <w:sz w:val="22"/>
        </w:rPr>
      </w:pPr>
      <w:r>
        <w:rPr>
          <w:noProof/>
        </w:rPr>
        <w:t>5.  Vague and unworkable business model</w:t>
      </w:r>
      <w:r>
        <w:rPr>
          <w:noProof/>
        </w:rPr>
        <w:tab/>
      </w:r>
      <w:r>
        <w:rPr>
          <w:noProof/>
        </w:rPr>
        <w:fldChar w:fldCharType="begin"/>
      </w:r>
      <w:r>
        <w:rPr>
          <w:noProof/>
        </w:rPr>
        <w:instrText xml:space="preserve"> PAGEREF _Toc15930082 \h </w:instrText>
      </w:r>
      <w:r>
        <w:rPr>
          <w:noProof/>
        </w:rPr>
      </w:r>
      <w:r>
        <w:rPr>
          <w:noProof/>
        </w:rPr>
        <w:fldChar w:fldCharType="separate"/>
      </w:r>
      <w:r>
        <w:rPr>
          <w:noProof/>
        </w:rPr>
        <w:t>8</w:t>
      </w:r>
      <w:r>
        <w:rPr>
          <w:noProof/>
        </w:rPr>
        <w:fldChar w:fldCharType="end"/>
      </w:r>
    </w:p>
    <w:p w14:paraId="2FBD3E2B" w14:textId="366B8AEF" w:rsidR="001034E0" w:rsidRDefault="001034E0">
      <w:pPr>
        <w:pStyle w:val="TOC3"/>
        <w:rPr>
          <w:rFonts w:asciiTheme="minorHAnsi" w:eastAsiaTheme="minorEastAsia" w:hAnsiTheme="minorHAnsi" w:cstheme="minorBidi"/>
          <w:noProof/>
          <w:sz w:val="22"/>
        </w:rPr>
      </w:pPr>
      <w:r>
        <w:rPr>
          <w:noProof/>
        </w:rPr>
        <w:t>Postal bank can’t actually make any money and the plan is too vague to work</w:t>
      </w:r>
      <w:r>
        <w:rPr>
          <w:noProof/>
        </w:rPr>
        <w:tab/>
      </w:r>
      <w:r>
        <w:rPr>
          <w:noProof/>
        </w:rPr>
        <w:fldChar w:fldCharType="begin"/>
      </w:r>
      <w:r>
        <w:rPr>
          <w:noProof/>
        </w:rPr>
        <w:instrText xml:space="preserve"> PAGEREF _Toc15930083 \h </w:instrText>
      </w:r>
      <w:r>
        <w:rPr>
          <w:noProof/>
        </w:rPr>
      </w:r>
      <w:r>
        <w:rPr>
          <w:noProof/>
        </w:rPr>
        <w:fldChar w:fldCharType="separate"/>
      </w:r>
      <w:r>
        <w:rPr>
          <w:noProof/>
        </w:rPr>
        <w:t>8</w:t>
      </w:r>
      <w:r>
        <w:rPr>
          <w:noProof/>
        </w:rPr>
        <w:fldChar w:fldCharType="end"/>
      </w:r>
    </w:p>
    <w:p w14:paraId="0A06C939" w14:textId="182D18D8" w:rsidR="001034E0" w:rsidRDefault="001034E0">
      <w:pPr>
        <w:pStyle w:val="TOC2"/>
        <w:rPr>
          <w:rFonts w:asciiTheme="minorHAnsi" w:eastAsiaTheme="minorEastAsia" w:hAnsiTheme="minorHAnsi" w:cstheme="minorBidi"/>
          <w:noProof/>
          <w:sz w:val="22"/>
        </w:rPr>
      </w:pPr>
      <w:r>
        <w:rPr>
          <w:noProof/>
        </w:rPr>
        <w:t>6.  Won’t solve for “payday loan” problems</w:t>
      </w:r>
      <w:r>
        <w:rPr>
          <w:noProof/>
        </w:rPr>
        <w:tab/>
      </w:r>
      <w:r>
        <w:rPr>
          <w:noProof/>
        </w:rPr>
        <w:fldChar w:fldCharType="begin"/>
      </w:r>
      <w:r>
        <w:rPr>
          <w:noProof/>
        </w:rPr>
        <w:instrText xml:space="preserve"> PAGEREF _Toc15930084 \h </w:instrText>
      </w:r>
      <w:r>
        <w:rPr>
          <w:noProof/>
        </w:rPr>
      </w:r>
      <w:r>
        <w:rPr>
          <w:noProof/>
        </w:rPr>
        <w:fldChar w:fldCharType="separate"/>
      </w:r>
      <w:r>
        <w:rPr>
          <w:noProof/>
        </w:rPr>
        <w:t>8</w:t>
      </w:r>
      <w:r>
        <w:rPr>
          <w:noProof/>
        </w:rPr>
        <w:fldChar w:fldCharType="end"/>
      </w:r>
    </w:p>
    <w:p w14:paraId="41623BC4" w14:textId="7970BB57" w:rsidR="001034E0" w:rsidRDefault="001034E0">
      <w:pPr>
        <w:pStyle w:val="TOC3"/>
        <w:rPr>
          <w:rFonts w:asciiTheme="minorHAnsi" w:eastAsiaTheme="minorEastAsia" w:hAnsiTheme="minorHAnsi" w:cstheme="minorBidi"/>
          <w:noProof/>
          <w:sz w:val="22"/>
        </w:rPr>
      </w:pPr>
      <w:r>
        <w:rPr>
          <w:noProof/>
        </w:rPr>
        <w:t>Post Office can’t do payday loans better than private sector</w:t>
      </w:r>
      <w:r>
        <w:rPr>
          <w:noProof/>
        </w:rPr>
        <w:tab/>
      </w:r>
      <w:r>
        <w:rPr>
          <w:noProof/>
        </w:rPr>
        <w:fldChar w:fldCharType="begin"/>
      </w:r>
      <w:r>
        <w:rPr>
          <w:noProof/>
        </w:rPr>
        <w:instrText xml:space="preserve"> PAGEREF _Toc15930085 \h </w:instrText>
      </w:r>
      <w:r>
        <w:rPr>
          <w:noProof/>
        </w:rPr>
      </w:r>
      <w:r>
        <w:rPr>
          <w:noProof/>
        </w:rPr>
        <w:fldChar w:fldCharType="separate"/>
      </w:r>
      <w:r>
        <w:rPr>
          <w:noProof/>
        </w:rPr>
        <w:t>8</w:t>
      </w:r>
      <w:r>
        <w:rPr>
          <w:noProof/>
        </w:rPr>
        <w:fldChar w:fldCharType="end"/>
      </w:r>
    </w:p>
    <w:p w14:paraId="709BA08C" w14:textId="0BEBB893" w:rsidR="001034E0" w:rsidRDefault="001034E0">
      <w:pPr>
        <w:pStyle w:val="TOC3"/>
        <w:rPr>
          <w:rFonts w:asciiTheme="minorHAnsi" w:eastAsiaTheme="minorEastAsia" w:hAnsiTheme="minorHAnsi" w:cstheme="minorBidi"/>
          <w:noProof/>
          <w:sz w:val="22"/>
        </w:rPr>
      </w:pPr>
      <w:r>
        <w:rPr>
          <w:noProof/>
        </w:rPr>
        <w:t>Other factors motivate payday loan customers that the Postal Service can’t solve</w:t>
      </w:r>
      <w:r>
        <w:rPr>
          <w:noProof/>
        </w:rPr>
        <w:tab/>
      </w:r>
      <w:r>
        <w:rPr>
          <w:noProof/>
        </w:rPr>
        <w:fldChar w:fldCharType="begin"/>
      </w:r>
      <w:r>
        <w:rPr>
          <w:noProof/>
        </w:rPr>
        <w:instrText xml:space="preserve"> PAGEREF _Toc15930086 \h </w:instrText>
      </w:r>
      <w:r>
        <w:rPr>
          <w:noProof/>
        </w:rPr>
      </w:r>
      <w:r>
        <w:rPr>
          <w:noProof/>
        </w:rPr>
        <w:fldChar w:fldCharType="separate"/>
      </w:r>
      <w:r>
        <w:rPr>
          <w:noProof/>
        </w:rPr>
        <w:t>9</w:t>
      </w:r>
      <w:r>
        <w:rPr>
          <w:noProof/>
        </w:rPr>
        <w:fldChar w:fldCharType="end"/>
      </w:r>
    </w:p>
    <w:p w14:paraId="1D6B0C9A" w14:textId="02D7D052" w:rsidR="001034E0" w:rsidRDefault="001034E0">
      <w:pPr>
        <w:pStyle w:val="TOC2"/>
        <w:rPr>
          <w:rFonts w:asciiTheme="minorHAnsi" w:eastAsiaTheme="minorEastAsia" w:hAnsiTheme="minorHAnsi" w:cstheme="minorBidi"/>
          <w:noProof/>
          <w:sz w:val="22"/>
        </w:rPr>
      </w:pPr>
      <w:r>
        <w:rPr>
          <w:noProof/>
        </w:rPr>
        <w:t>7.  A/T “Works in other countries”</w:t>
      </w:r>
      <w:r>
        <w:rPr>
          <w:noProof/>
        </w:rPr>
        <w:tab/>
      </w:r>
      <w:r>
        <w:rPr>
          <w:noProof/>
        </w:rPr>
        <w:fldChar w:fldCharType="begin"/>
      </w:r>
      <w:r>
        <w:rPr>
          <w:noProof/>
        </w:rPr>
        <w:instrText xml:space="preserve"> PAGEREF _Toc15930087 \h </w:instrText>
      </w:r>
      <w:r>
        <w:rPr>
          <w:noProof/>
        </w:rPr>
      </w:r>
      <w:r>
        <w:rPr>
          <w:noProof/>
        </w:rPr>
        <w:fldChar w:fldCharType="separate"/>
      </w:r>
      <w:r>
        <w:rPr>
          <w:noProof/>
        </w:rPr>
        <w:t>9</w:t>
      </w:r>
      <w:r>
        <w:rPr>
          <w:noProof/>
        </w:rPr>
        <w:fldChar w:fldCharType="end"/>
      </w:r>
    </w:p>
    <w:p w14:paraId="2ECF3F98" w14:textId="7BFFC81E" w:rsidR="001034E0" w:rsidRDefault="001034E0">
      <w:pPr>
        <w:pStyle w:val="TOC3"/>
        <w:rPr>
          <w:rFonts w:asciiTheme="minorHAnsi" w:eastAsiaTheme="minorEastAsia" w:hAnsiTheme="minorHAnsi" w:cstheme="minorBidi"/>
          <w:noProof/>
          <w:sz w:val="22"/>
        </w:rPr>
      </w:pPr>
      <w:r>
        <w:rPr>
          <w:noProof/>
        </w:rPr>
        <w:t>Fails in other countries:  They’re going the opposite direction now, privatizing postal services</w:t>
      </w:r>
      <w:r>
        <w:rPr>
          <w:noProof/>
        </w:rPr>
        <w:tab/>
      </w:r>
      <w:r>
        <w:rPr>
          <w:noProof/>
        </w:rPr>
        <w:fldChar w:fldCharType="begin"/>
      </w:r>
      <w:r>
        <w:rPr>
          <w:noProof/>
        </w:rPr>
        <w:instrText xml:space="preserve"> PAGEREF _Toc15930088 \h </w:instrText>
      </w:r>
      <w:r>
        <w:rPr>
          <w:noProof/>
        </w:rPr>
      </w:r>
      <w:r>
        <w:rPr>
          <w:noProof/>
        </w:rPr>
        <w:fldChar w:fldCharType="separate"/>
      </w:r>
      <w:r>
        <w:rPr>
          <w:noProof/>
        </w:rPr>
        <w:t>9</w:t>
      </w:r>
      <w:r>
        <w:rPr>
          <w:noProof/>
        </w:rPr>
        <w:fldChar w:fldCharType="end"/>
      </w:r>
    </w:p>
    <w:p w14:paraId="5FC78747" w14:textId="5865B583" w:rsidR="001034E0" w:rsidRDefault="001034E0">
      <w:pPr>
        <w:pStyle w:val="TOC2"/>
        <w:rPr>
          <w:rFonts w:asciiTheme="minorHAnsi" w:eastAsiaTheme="minorEastAsia" w:hAnsiTheme="minorHAnsi" w:cstheme="minorBidi"/>
          <w:noProof/>
          <w:sz w:val="22"/>
        </w:rPr>
      </w:pPr>
      <w:r>
        <w:rPr>
          <w:noProof/>
        </w:rPr>
        <w:t>8.   Won’t solve poverty</w:t>
      </w:r>
      <w:r>
        <w:rPr>
          <w:noProof/>
        </w:rPr>
        <w:tab/>
      </w:r>
      <w:r>
        <w:rPr>
          <w:noProof/>
        </w:rPr>
        <w:fldChar w:fldCharType="begin"/>
      </w:r>
      <w:r>
        <w:rPr>
          <w:noProof/>
        </w:rPr>
        <w:instrText xml:space="preserve"> PAGEREF _Toc15930089 \h </w:instrText>
      </w:r>
      <w:r>
        <w:rPr>
          <w:noProof/>
        </w:rPr>
      </w:r>
      <w:r>
        <w:rPr>
          <w:noProof/>
        </w:rPr>
        <w:fldChar w:fldCharType="separate"/>
      </w:r>
      <w:r>
        <w:rPr>
          <w:noProof/>
        </w:rPr>
        <w:t>9</w:t>
      </w:r>
      <w:r>
        <w:rPr>
          <w:noProof/>
        </w:rPr>
        <w:fldChar w:fldCharType="end"/>
      </w:r>
    </w:p>
    <w:p w14:paraId="049D9F90" w14:textId="050AC572" w:rsidR="001034E0" w:rsidRDefault="001034E0">
      <w:pPr>
        <w:pStyle w:val="TOC3"/>
        <w:rPr>
          <w:rFonts w:asciiTheme="minorHAnsi" w:eastAsiaTheme="minorEastAsia" w:hAnsiTheme="minorHAnsi" w:cstheme="minorBidi"/>
          <w:noProof/>
          <w:sz w:val="22"/>
        </w:rPr>
      </w:pPr>
      <w:r>
        <w:rPr>
          <w:noProof/>
        </w:rPr>
        <w:t>Access to banking products won’t solve poverty – some people are just poor because they don’t have money</w:t>
      </w:r>
      <w:r>
        <w:rPr>
          <w:noProof/>
        </w:rPr>
        <w:tab/>
      </w:r>
      <w:r>
        <w:rPr>
          <w:noProof/>
        </w:rPr>
        <w:fldChar w:fldCharType="begin"/>
      </w:r>
      <w:r>
        <w:rPr>
          <w:noProof/>
        </w:rPr>
        <w:instrText xml:space="preserve"> PAGEREF _Toc15930090 \h </w:instrText>
      </w:r>
      <w:r>
        <w:rPr>
          <w:noProof/>
        </w:rPr>
      </w:r>
      <w:r>
        <w:rPr>
          <w:noProof/>
        </w:rPr>
        <w:fldChar w:fldCharType="separate"/>
      </w:r>
      <w:r>
        <w:rPr>
          <w:noProof/>
        </w:rPr>
        <w:t>9</w:t>
      </w:r>
      <w:r>
        <w:rPr>
          <w:noProof/>
        </w:rPr>
        <w:fldChar w:fldCharType="end"/>
      </w:r>
    </w:p>
    <w:p w14:paraId="2DFF18F3" w14:textId="673CD0C8" w:rsidR="001034E0" w:rsidRDefault="001034E0">
      <w:pPr>
        <w:pStyle w:val="TOC2"/>
        <w:rPr>
          <w:rFonts w:asciiTheme="minorHAnsi" w:eastAsiaTheme="minorEastAsia" w:hAnsiTheme="minorHAnsi" w:cstheme="minorBidi"/>
          <w:noProof/>
          <w:sz w:val="22"/>
        </w:rPr>
      </w:pPr>
      <w:r>
        <w:rPr>
          <w:noProof/>
        </w:rPr>
        <w:t>9.  Other barriers to mainstream banking</w:t>
      </w:r>
      <w:r>
        <w:rPr>
          <w:noProof/>
        </w:rPr>
        <w:tab/>
      </w:r>
      <w:r>
        <w:rPr>
          <w:noProof/>
        </w:rPr>
        <w:fldChar w:fldCharType="begin"/>
      </w:r>
      <w:r>
        <w:rPr>
          <w:noProof/>
        </w:rPr>
        <w:instrText xml:space="preserve"> PAGEREF _Toc15930091 \h </w:instrText>
      </w:r>
      <w:r>
        <w:rPr>
          <w:noProof/>
        </w:rPr>
      </w:r>
      <w:r>
        <w:rPr>
          <w:noProof/>
        </w:rPr>
        <w:fldChar w:fldCharType="separate"/>
      </w:r>
      <w:r>
        <w:rPr>
          <w:noProof/>
        </w:rPr>
        <w:t>10</w:t>
      </w:r>
      <w:r>
        <w:rPr>
          <w:noProof/>
        </w:rPr>
        <w:fldChar w:fldCharType="end"/>
      </w:r>
    </w:p>
    <w:p w14:paraId="2E6D009D" w14:textId="59135403" w:rsidR="001034E0" w:rsidRDefault="001034E0">
      <w:pPr>
        <w:pStyle w:val="TOC3"/>
        <w:rPr>
          <w:rFonts w:asciiTheme="minorHAnsi" w:eastAsiaTheme="minorEastAsia" w:hAnsiTheme="minorHAnsi" w:cstheme="minorBidi"/>
          <w:noProof/>
          <w:sz w:val="22"/>
        </w:rPr>
      </w:pPr>
      <w:r>
        <w:rPr>
          <w:noProof/>
        </w:rPr>
        <w:t>Insurmountable barriers to mainstream banking: Garnishment, legal actions, identification</w:t>
      </w:r>
      <w:r>
        <w:rPr>
          <w:noProof/>
        </w:rPr>
        <w:tab/>
      </w:r>
      <w:r>
        <w:rPr>
          <w:noProof/>
        </w:rPr>
        <w:fldChar w:fldCharType="begin"/>
      </w:r>
      <w:r>
        <w:rPr>
          <w:noProof/>
        </w:rPr>
        <w:instrText xml:space="preserve"> PAGEREF _Toc15930092 \h </w:instrText>
      </w:r>
      <w:r>
        <w:rPr>
          <w:noProof/>
        </w:rPr>
      </w:r>
      <w:r>
        <w:rPr>
          <w:noProof/>
        </w:rPr>
        <w:fldChar w:fldCharType="separate"/>
      </w:r>
      <w:r>
        <w:rPr>
          <w:noProof/>
        </w:rPr>
        <w:t>10</w:t>
      </w:r>
      <w:r>
        <w:rPr>
          <w:noProof/>
        </w:rPr>
        <w:fldChar w:fldCharType="end"/>
      </w:r>
    </w:p>
    <w:p w14:paraId="26BD54D0" w14:textId="57DAE2A0" w:rsidR="001034E0" w:rsidRDefault="001034E0">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_Toc15930093 \h </w:instrText>
      </w:r>
      <w:r>
        <w:rPr>
          <w:noProof/>
        </w:rPr>
      </w:r>
      <w:r>
        <w:rPr>
          <w:noProof/>
        </w:rPr>
        <w:fldChar w:fldCharType="separate"/>
      </w:r>
      <w:r>
        <w:rPr>
          <w:noProof/>
        </w:rPr>
        <w:t>10</w:t>
      </w:r>
      <w:r>
        <w:rPr>
          <w:noProof/>
        </w:rPr>
        <w:fldChar w:fldCharType="end"/>
      </w:r>
    </w:p>
    <w:p w14:paraId="486B77DE" w14:textId="1322FA25" w:rsidR="001034E0" w:rsidRDefault="001034E0">
      <w:pPr>
        <w:pStyle w:val="TOC2"/>
        <w:rPr>
          <w:rFonts w:asciiTheme="minorHAnsi" w:eastAsiaTheme="minorEastAsia" w:hAnsiTheme="minorHAnsi" w:cstheme="minorBidi"/>
          <w:noProof/>
          <w:sz w:val="22"/>
        </w:rPr>
      </w:pPr>
      <w:r>
        <w:rPr>
          <w:noProof/>
        </w:rPr>
        <w:t>1.   Hurts consumers and taxpayers</w:t>
      </w:r>
      <w:r>
        <w:rPr>
          <w:noProof/>
        </w:rPr>
        <w:tab/>
      </w:r>
      <w:r>
        <w:rPr>
          <w:noProof/>
        </w:rPr>
        <w:fldChar w:fldCharType="begin"/>
      </w:r>
      <w:r>
        <w:rPr>
          <w:noProof/>
        </w:rPr>
        <w:instrText xml:space="preserve"> PAGEREF _Toc15930094 \h </w:instrText>
      </w:r>
      <w:r>
        <w:rPr>
          <w:noProof/>
        </w:rPr>
      </w:r>
      <w:r>
        <w:rPr>
          <w:noProof/>
        </w:rPr>
        <w:fldChar w:fldCharType="separate"/>
      </w:r>
      <w:r>
        <w:rPr>
          <w:noProof/>
        </w:rPr>
        <w:t>10</w:t>
      </w:r>
      <w:r>
        <w:rPr>
          <w:noProof/>
        </w:rPr>
        <w:fldChar w:fldCharType="end"/>
      </w:r>
    </w:p>
    <w:p w14:paraId="5DE2645A" w14:textId="27CE9467" w:rsidR="001034E0" w:rsidRDefault="001034E0">
      <w:pPr>
        <w:pStyle w:val="TOC3"/>
        <w:rPr>
          <w:rFonts w:asciiTheme="minorHAnsi" w:eastAsiaTheme="minorEastAsia" w:hAnsiTheme="minorHAnsi" w:cstheme="minorBidi"/>
          <w:noProof/>
          <w:sz w:val="22"/>
        </w:rPr>
      </w:pPr>
      <w:r>
        <w:rPr>
          <w:noProof/>
        </w:rPr>
        <w:t>Postal banking hurts consumers and taxpayers by disrupting private industry</w:t>
      </w:r>
      <w:r>
        <w:rPr>
          <w:noProof/>
        </w:rPr>
        <w:tab/>
      </w:r>
      <w:r>
        <w:rPr>
          <w:noProof/>
        </w:rPr>
        <w:fldChar w:fldCharType="begin"/>
      </w:r>
      <w:r>
        <w:rPr>
          <w:noProof/>
        </w:rPr>
        <w:instrText xml:space="preserve"> PAGEREF _Toc15930095 \h </w:instrText>
      </w:r>
      <w:r>
        <w:rPr>
          <w:noProof/>
        </w:rPr>
      </w:r>
      <w:r>
        <w:rPr>
          <w:noProof/>
        </w:rPr>
        <w:fldChar w:fldCharType="separate"/>
      </w:r>
      <w:r>
        <w:rPr>
          <w:noProof/>
        </w:rPr>
        <w:t>10</w:t>
      </w:r>
      <w:r>
        <w:rPr>
          <w:noProof/>
        </w:rPr>
        <w:fldChar w:fldCharType="end"/>
      </w:r>
    </w:p>
    <w:p w14:paraId="5130AF54" w14:textId="5FC0D2B5" w:rsidR="001034E0" w:rsidRDefault="001034E0">
      <w:pPr>
        <w:pStyle w:val="TOC3"/>
        <w:rPr>
          <w:rFonts w:asciiTheme="minorHAnsi" w:eastAsiaTheme="minorEastAsia" w:hAnsiTheme="minorHAnsi" w:cstheme="minorBidi"/>
          <w:noProof/>
          <w:sz w:val="22"/>
        </w:rPr>
      </w:pPr>
      <w:r>
        <w:rPr>
          <w:noProof/>
        </w:rPr>
        <w:t>Harms consumer s and taxpayers by redirecting resources through political motivation</w:t>
      </w:r>
      <w:r>
        <w:rPr>
          <w:noProof/>
        </w:rPr>
        <w:tab/>
      </w:r>
      <w:r>
        <w:rPr>
          <w:noProof/>
        </w:rPr>
        <w:fldChar w:fldCharType="begin"/>
      </w:r>
      <w:r>
        <w:rPr>
          <w:noProof/>
        </w:rPr>
        <w:instrText xml:space="preserve"> PAGEREF _Toc15930096 \h </w:instrText>
      </w:r>
      <w:r>
        <w:rPr>
          <w:noProof/>
        </w:rPr>
      </w:r>
      <w:r>
        <w:rPr>
          <w:noProof/>
        </w:rPr>
        <w:fldChar w:fldCharType="separate"/>
      </w:r>
      <w:r>
        <w:rPr>
          <w:noProof/>
        </w:rPr>
        <w:t>10</w:t>
      </w:r>
      <w:r>
        <w:rPr>
          <w:noProof/>
        </w:rPr>
        <w:fldChar w:fldCharType="end"/>
      </w:r>
    </w:p>
    <w:p w14:paraId="53C3132A" w14:textId="4CDC5156" w:rsidR="001034E0" w:rsidRDefault="001034E0">
      <w:pPr>
        <w:pStyle w:val="TOC2"/>
        <w:rPr>
          <w:rFonts w:asciiTheme="minorHAnsi" w:eastAsiaTheme="minorEastAsia" w:hAnsiTheme="minorHAnsi" w:cstheme="minorBidi"/>
          <w:noProof/>
          <w:sz w:val="22"/>
        </w:rPr>
      </w:pPr>
      <w:r>
        <w:rPr>
          <w:noProof/>
        </w:rPr>
        <w:t>2.   Bad loans</w:t>
      </w:r>
      <w:r>
        <w:rPr>
          <w:noProof/>
        </w:rPr>
        <w:tab/>
      </w:r>
      <w:r>
        <w:rPr>
          <w:noProof/>
        </w:rPr>
        <w:fldChar w:fldCharType="begin"/>
      </w:r>
      <w:r>
        <w:rPr>
          <w:noProof/>
        </w:rPr>
        <w:instrText xml:space="preserve"> PAGEREF _Toc15930097 \h </w:instrText>
      </w:r>
      <w:r>
        <w:rPr>
          <w:noProof/>
        </w:rPr>
      </w:r>
      <w:r>
        <w:rPr>
          <w:noProof/>
        </w:rPr>
        <w:fldChar w:fldCharType="separate"/>
      </w:r>
      <w:r>
        <w:rPr>
          <w:noProof/>
        </w:rPr>
        <w:t>11</w:t>
      </w:r>
      <w:r>
        <w:rPr>
          <w:noProof/>
        </w:rPr>
        <w:fldChar w:fldCharType="end"/>
      </w:r>
    </w:p>
    <w:p w14:paraId="7DC31070" w14:textId="564ACDDD" w:rsidR="001034E0" w:rsidRDefault="001034E0">
      <w:pPr>
        <w:pStyle w:val="TOC3"/>
        <w:rPr>
          <w:rFonts w:asciiTheme="minorHAnsi" w:eastAsiaTheme="minorEastAsia" w:hAnsiTheme="minorHAnsi" w:cstheme="minorBidi"/>
          <w:noProof/>
          <w:sz w:val="22"/>
        </w:rPr>
      </w:pPr>
      <w:r>
        <w:rPr>
          <w:noProof/>
        </w:rPr>
        <w:t>Link:  Plan increases over-consumption of credit to poor customers</w:t>
      </w:r>
      <w:r>
        <w:rPr>
          <w:noProof/>
        </w:rPr>
        <w:tab/>
      </w:r>
      <w:r>
        <w:rPr>
          <w:noProof/>
        </w:rPr>
        <w:fldChar w:fldCharType="begin"/>
      </w:r>
      <w:r>
        <w:rPr>
          <w:noProof/>
        </w:rPr>
        <w:instrText xml:space="preserve"> PAGEREF _Toc15930098 \h </w:instrText>
      </w:r>
      <w:r>
        <w:rPr>
          <w:noProof/>
        </w:rPr>
      </w:r>
      <w:r>
        <w:rPr>
          <w:noProof/>
        </w:rPr>
        <w:fldChar w:fldCharType="separate"/>
      </w:r>
      <w:r>
        <w:rPr>
          <w:noProof/>
        </w:rPr>
        <w:t>11</w:t>
      </w:r>
      <w:r>
        <w:rPr>
          <w:noProof/>
        </w:rPr>
        <w:fldChar w:fldCharType="end"/>
      </w:r>
    </w:p>
    <w:p w14:paraId="3F5AA541" w14:textId="72FE6D76" w:rsidR="001034E0" w:rsidRDefault="001034E0">
      <w:pPr>
        <w:pStyle w:val="TOC3"/>
        <w:rPr>
          <w:rFonts w:asciiTheme="minorHAnsi" w:eastAsiaTheme="minorEastAsia" w:hAnsiTheme="minorHAnsi" w:cstheme="minorBidi"/>
          <w:noProof/>
          <w:sz w:val="22"/>
        </w:rPr>
      </w:pPr>
      <w:r>
        <w:rPr>
          <w:noProof/>
        </w:rPr>
        <w:t>Link:  High rates of bad loans are inevitable</w:t>
      </w:r>
      <w:r>
        <w:rPr>
          <w:noProof/>
        </w:rPr>
        <w:tab/>
      </w:r>
      <w:r>
        <w:rPr>
          <w:noProof/>
        </w:rPr>
        <w:fldChar w:fldCharType="begin"/>
      </w:r>
      <w:r>
        <w:rPr>
          <w:noProof/>
        </w:rPr>
        <w:instrText xml:space="preserve"> PAGEREF _Toc15930099 \h </w:instrText>
      </w:r>
      <w:r>
        <w:rPr>
          <w:noProof/>
        </w:rPr>
      </w:r>
      <w:r>
        <w:rPr>
          <w:noProof/>
        </w:rPr>
        <w:fldChar w:fldCharType="separate"/>
      </w:r>
      <w:r>
        <w:rPr>
          <w:noProof/>
        </w:rPr>
        <w:t>11</w:t>
      </w:r>
      <w:r>
        <w:rPr>
          <w:noProof/>
        </w:rPr>
        <w:fldChar w:fldCharType="end"/>
      </w:r>
    </w:p>
    <w:p w14:paraId="13827F2A" w14:textId="2D960018" w:rsidR="001034E0" w:rsidRDefault="001034E0">
      <w:pPr>
        <w:pStyle w:val="TOC3"/>
        <w:rPr>
          <w:rFonts w:asciiTheme="minorHAnsi" w:eastAsiaTheme="minorEastAsia" w:hAnsiTheme="minorHAnsi" w:cstheme="minorBidi"/>
          <w:noProof/>
          <w:sz w:val="22"/>
        </w:rPr>
      </w:pPr>
      <w:r>
        <w:rPr>
          <w:noProof/>
        </w:rPr>
        <w:t>Impact:  Postal Bank lending displaces payday lenders (one of AFF’s goals)… so taxpayers take the losses instead of the payday sharks</w:t>
      </w:r>
      <w:r>
        <w:rPr>
          <w:noProof/>
        </w:rPr>
        <w:tab/>
      </w:r>
      <w:r>
        <w:rPr>
          <w:noProof/>
        </w:rPr>
        <w:fldChar w:fldCharType="begin"/>
      </w:r>
      <w:r>
        <w:rPr>
          <w:noProof/>
        </w:rPr>
        <w:instrText xml:space="preserve"> PAGEREF _Toc15930100 \h </w:instrText>
      </w:r>
      <w:r>
        <w:rPr>
          <w:noProof/>
        </w:rPr>
      </w:r>
      <w:r>
        <w:rPr>
          <w:noProof/>
        </w:rPr>
        <w:fldChar w:fldCharType="separate"/>
      </w:r>
      <w:r>
        <w:rPr>
          <w:noProof/>
        </w:rPr>
        <w:t>11</w:t>
      </w:r>
      <w:r>
        <w:rPr>
          <w:noProof/>
        </w:rPr>
        <w:fldChar w:fldCharType="end"/>
      </w:r>
    </w:p>
    <w:p w14:paraId="10552BDA" w14:textId="023D7D5E" w:rsidR="001034E0" w:rsidRDefault="001034E0">
      <w:pPr>
        <w:pStyle w:val="TOC3"/>
        <w:rPr>
          <w:rFonts w:asciiTheme="minorHAnsi" w:eastAsiaTheme="minorEastAsia" w:hAnsiTheme="minorHAnsi" w:cstheme="minorBidi"/>
          <w:noProof/>
          <w:sz w:val="22"/>
        </w:rPr>
      </w:pPr>
      <w:r>
        <w:rPr>
          <w:noProof/>
        </w:rPr>
        <w:t>Impact:  Bad loans will bankrupt the system and taxpayers will be on the hook</w:t>
      </w:r>
      <w:r>
        <w:rPr>
          <w:noProof/>
        </w:rPr>
        <w:tab/>
      </w:r>
      <w:r>
        <w:rPr>
          <w:noProof/>
        </w:rPr>
        <w:fldChar w:fldCharType="begin"/>
      </w:r>
      <w:r>
        <w:rPr>
          <w:noProof/>
        </w:rPr>
        <w:instrText xml:space="preserve"> PAGEREF _Toc15930101 \h </w:instrText>
      </w:r>
      <w:r>
        <w:rPr>
          <w:noProof/>
        </w:rPr>
      </w:r>
      <w:r>
        <w:rPr>
          <w:noProof/>
        </w:rPr>
        <w:fldChar w:fldCharType="separate"/>
      </w:r>
      <w:r>
        <w:rPr>
          <w:noProof/>
        </w:rPr>
        <w:t>11</w:t>
      </w:r>
      <w:r>
        <w:rPr>
          <w:noProof/>
        </w:rPr>
        <w:fldChar w:fldCharType="end"/>
      </w:r>
    </w:p>
    <w:p w14:paraId="2E800983" w14:textId="1AF86D6A" w:rsidR="001034E0" w:rsidRDefault="001034E0">
      <w:pPr>
        <w:pStyle w:val="TOC1"/>
        <w:rPr>
          <w:rFonts w:asciiTheme="minorHAnsi" w:eastAsiaTheme="minorEastAsia" w:hAnsiTheme="minorHAnsi" w:cstheme="minorBidi"/>
          <w:b w:val="0"/>
          <w:noProof/>
        </w:rPr>
      </w:pPr>
      <w:r>
        <w:rPr>
          <w:noProof/>
        </w:rPr>
        <w:t>Works Cited</w:t>
      </w:r>
      <w:r>
        <w:rPr>
          <w:noProof/>
        </w:rPr>
        <w:tab/>
      </w:r>
      <w:r>
        <w:rPr>
          <w:noProof/>
        </w:rPr>
        <w:fldChar w:fldCharType="begin"/>
      </w:r>
      <w:r>
        <w:rPr>
          <w:noProof/>
        </w:rPr>
        <w:instrText xml:space="preserve"> PAGEREF _Toc15930102 \h </w:instrText>
      </w:r>
      <w:r>
        <w:rPr>
          <w:noProof/>
        </w:rPr>
      </w:r>
      <w:r>
        <w:rPr>
          <w:noProof/>
        </w:rPr>
        <w:fldChar w:fldCharType="separate"/>
      </w:r>
      <w:r>
        <w:rPr>
          <w:noProof/>
        </w:rPr>
        <w:t>12</w:t>
      </w:r>
      <w:r>
        <w:rPr>
          <w:noProof/>
        </w:rPr>
        <w:fldChar w:fldCharType="end"/>
      </w:r>
    </w:p>
    <w:p w14:paraId="5D7F073C" w14:textId="0679371B" w:rsidR="00D462AA" w:rsidRDefault="00DA2F2D" w:rsidP="00303BC4">
      <w:pPr>
        <w:pStyle w:val="Title2"/>
      </w:pPr>
      <w:r>
        <w:rPr>
          <w:sz w:val="22"/>
        </w:rPr>
        <w:lastRenderedPageBreak/>
        <w:fldChar w:fldCharType="end"/>
      </w:r>
      <w:bookmarkStart w:id="0" w:name="_Toc15930046"/>
      <w:r w:rsidR="00EE1E8E">
        <w:t xml:space="preserve">Negative:  </w:t>
      </w:r>
      <w:r w:rsidR="007246A4">
        <w:t>Postal Banking</w:t>
      </w:r>
      <w:bookmarkEnd w:id="0"/>
      <w:r w:rsidR="000E04AA">
        <w:t xml:space="preserve"> </w:t>
      </w:r>
    </w:p>
    <w:p w14:paraId="7389042C" w14:textId="554CBE43" w:rsidR="008B5DB7" w:rsidRDefault="00C95D87" w:rsidP="00EE1E8E">
      <w:pPr>
        <w:pStyle w:val="Contention1"/>
      </w:pPr>
      <w:bookmarkStart w:id="1" w:name="_Toc15930047"/>
      <w:r>
        <w:t>NEGATIVE PHILOSOPHY</w:t>
      </w:r>
      <w:r w:rsidR="00122B34">
        <w:t xml:space="preserve"> / OPENING QUOTES</w:t>
      </w:r>
      <w:bookmarkEnd w:id="1"/>
    </w:p>
    <w:p w14:paraId="69D123B9" w14:textId="3334D0AE" w:rsidR="00122B34" w:rsidRDefault="00122B34" w:rsidP="00122B34">
      <w:pPr>
        <w:pStyle w:val="Contention2"/>
      </w:pPr>
      <w:bookmarkStart w:id="2" w:name="_Toc15930048"/>
      <w:r>
        <w:t>Postal Banking:  Just plain dumb</w:t>
      </w:r>
      <w:bookmarkEnd w:id="2"/>
    </w:p>
    <w:p w14:paraId="0D7648AA" w14:textId="77777777" w:rsidR="00122B34" w:rsidRPr="007C168A" w:rsidRDefault="00122B34" w:rsidP="00122B34">
      <w:pPr>
        <w:pStyle w:val="Citation3"/>
      </w:pPr>
      <w:r w:rsidRPr="00FA18EA">
        <w:rPr>
          <w:u w:val="single"/>
        </w:rPr>
        <w:t>Rep. Ted Budd and Tom Schatz 2019</w:t>
      </w:r>
      <w:r w:rsidRPr="007C168A">
        <w:t xml:space="preserve"> (</w:t>
      </w:r>
      <w:r>
        <w:t xml:space="preserve">Budd – Congressman from N. Carolina.   Schatz – President of Citizens </w:t>
      </w:r>
      <w:proofErr w:type="gramStart"/>
      <w:r>
        <w:t>Against</w:t>
      </w:r>
      <w:proofErr w:type="gramEnd"/>
      <w:r>
        <w:t xml:space="preserve"> Government Waste</w:t>
      </w:r>
      <w:r w:rsidRPr="007C168A">
        <w:t>) 2 July 2019 “Postal banking, an idea whose time should never come” https://www.washingtonexaminer.com/opinion/op-eds/postal-banking-an-idea-whose-time-should-never-come</w:t>
      </w:r>
    </w:p>
    <w:p w14:paraId="65E032C2" w14:textId="77777777" w:rsidR="00122B34" w:rsidRPr="00122B34" w:rsidRDefault="00122B34" w:rsidP="00122B34">
      <w:pPr>
        <w:pStyle w:val="Evidence"/>
      </w:pPr>
      <w:r w:rsidRPr="00122B34">
        <w:t>The USPS has been slow to address the agency’s long-standing structural problems. It should be seeking ways to modernize its broken business model, rather than seeking to enter other business sectors outside its core competency. It would be both counterintuitive and just plain dumb to give this already-failing federal institution wider latitude to infringe on the private market for financial services.</w:t>
      </w:r>
    </w:p>
    <w:p w14:paraId="304ABD1D" w14:textId="03F48D9A" w:rsidR="000A2CDB" w:rsidRDefault="000A2CDB" w:rsidP="000A2CDB">
      <w:pPr>
        <w:pStyle w:val="Contention1"/>
      </w:pPr>
      <w:bookmarkStart w:id="3" w:name="_Toc15930049"/>
      <w:r>
        <w:t>INHERENCY</w:t>
      </w:r>
      <w:bookmarkEnd w:id="3"/>
    </w:p>
    <w:p w14:paraId="3D3B78A6" w14:textId="0D1DD767" w:rsidR="007246A4" w:rsidRDefault="00FA18EA" w:rsidP="000A2CDB">
      <w:pPr>
        <w:pStyle w:val="Contention1"/>
      </w:pPr>
      <w:bookmarkStart w:id="4" w:name="_Toc15930050"/>
      <w:proofErr w:type="gramStart"/>
      <w:r>
        <w:t>1.  No “unbanked</w:t>
      </w:r>
      <w:proofErr w:type="gramEnd"/>
      <w:r>
        <w:t>” crisis</w:t>
      </w:r>
      <w:bookmarkEnd w:id="4"/>
    </w:p>
    <w:p w14:paraId="5475AF8C" w14:textId="6A595221" w:rsidR="00FA18EA" w:rsidRDefault="00FA18EA" w:rsidP="00FA18EA">
      <w:pPr>
        <w:pStyle w:val="Contention2"/>
      </w:pPr>
      <w:bookmarkStart w:id="5" w:name="_Toc15930051"/>
      <w:r>
        <w:t xml:space="preserve">Few unbanked and </w:t>
      </w:r>
      <w:proofErr w:type="gramStart"/>
      <w:r>
        <w:t>it’s</w:t>
      </w:r>
      <w:proofErr w:type="gramEnd"/>
      <w:r>
        <w:t xml:space="preserve"> by choice</w:t>
      </w:r>
      <w:r w:rsidR="005F78F9">
        <w:t>, not lack of access</w:t>
      </w:r>
      <w:r>
        <w:t xml:space="preserve">.   </w:t>
      </w:r>
      <w:proofErr w:type="gramStart"/>
      <w:r>
        <w:t>And</w:t>
      </w:r>
      <w:proofErr w:type="gramEnd"/>
      <w:r>
        <w:t xml:space="preserve"> tens of thousands of entities can reach them in Status Quo</w:t>
      </w:r>
      <w:bookmarkEnd w:id="5"/>
    </w:p>
    <w:p w14:paraId="17A06066" w14:textId="77777777" w:rsidR="00FA18EA" w:rsidRPr="007C168A" w:rsidRDefault="00FA18EA" w:rsidP="00FA18EA">
      <w:pPr>
        <w:pStyle w:val="Citation3"/>
      </w:pPr>
      <w:r w:rsidRPr="00FA18EA">
        <w:rPr>
          <w:u w:val="single"/>
        </w:rPr>
        <w:t>Rep. Ted Budd and Tom Schatz 2019</w:t>
      </w:r>
      <w:r w:rsidRPr="007C168A">
        <w:t xml:space="preserve"> (</w:t>
      </w:r>
      <w:r>
        <w:t xml:space="preserve">Budd – Congressman from N. Carolina.   Schatz – President of Citizens </w:t>
      </w:r>
      <w:proofErr w:type="gramStart"/>
      <w:r>
        <w:t>Against</w:t>
      </w:r>
      <w:proofErr w:type="gramEnd"/>
      <w:r>
        <w:t xml:space="preserve"> Government Waste</w:t>
      </w:r>
      <w:r w:rsidRPr="007C168A">
        <w:t>) 2 July 2019 “Postal banking, an idea whose time should never come” https://www.washingtonexaminer.com/opinion/op-eds/postal-banking-an-idea-whose-time-should-never-come</w:t>
      </w:r>
    </w:p>
    <w:p w14:paraId="08F83404" w14:textId="636850DB" w:rsidR="00FA18EA" w:rsidRDefault="00FA18EA" w:rsidP="00FA18EA">
      <w:pPr>
        <w:pStyle w:val="Evidence"/>
      </w:pPr>
      <w:r w:rsidRPr="00FA18EA">
        <w:t xml:space="preserve">The so-called underbanked are either </w:t>
      </w:r>
      <w:hyperlink r:id="rId7" w:tgtFrame="_blank" w:history="1">
        <w:r w:rsidRPr="00FA18EA">
          <w:rPr>
            <w:rStyle w:val="Hyperlink"/>
            <w:color w:val="000000"/>
            <w:u w:val="none"/>
          </w:rPr>
          <w:t>unbanked</w:t>
        </w:r>
      </w:hyperlink>
      <w:r w:rsidRPr="00FA18EA">
        <w:t xml:space="preserve"> (6.5% of U.S. households) or underbanked by choice, not for a lack of access to banking institutions. Not only is there no national “unbanked” crisis, </w:t>
      </w:r>
      <w:proofErr w:type="gramStart"/>
      <w:r w:rsidRPr="00FA18EA">
        <w:t>there are also tens of thousands of private sector entities that have the competency and ability to reach all Americans</w:t>
      </w:r>
      <w:proofErr w:type="gramEnd"/>
      <w:r w:rsidRPr="00FA18EA">
        <w:t>.</w:t>
      </w:r>
    </w:p>
    <w:p w14:paraId="33F2C30B" w14:textId="21E8956F" w:rsidR="00CB0584" w:rsidRDefault="00CB0584" w:rsidP="00CB0584">
      <w:pPr>
        <w:pStyle w:val="Contention2"/>
      </w:pPr>
      <w:bookmarkStart w:id="6" w:name="_Toc15930052"/>
      <w:r>
        <w:t>No shortage of banking options in America today.  “Unbanked” population is only 7%</w:t>
      </w:r>
      <w:bookmarkEnd w:id="6"/>
    </w:p>
    <w:p w14:paraId="02974162" w14:textId="77777777" w:rsidR="00CB0584" w:rsidRPr="00665C26" w:rsidRDefault="00CB0584" w:rsidP="00CB0584">
      <w:pPr>
        <w:pStyle w:val="Citation3"/>
      </w:pPr>
      <w:r w:rsidRPr="00665C26">
        <w:rPr>
          <w:u w:val="single"/>
        </w:rPr>
        <w:t>Eric Grover 2018</w:t>
      </w:r>
      <w:r w:rsidRPr="00665C26">
        <w:t xml:space="preserve"> (principal at Intrepid Ventures, a corporate development and strategy consultancy) 17 May 2018 “Return to sender: Here's what's wrong with postal banking</w:t>
      </w:r>
      <w:proofErr w:type="gramStart"/>
      <w:r w:rsidRPr="00665C26">
        <w:t xml:space="preserve">”  </w:t>
      </w:r>
      <w:r>
        <w:t>AMERICAN</w:t>
      </w:r>
      <w:proofErr w:type="gramEnd"/>
      <w:r>
        <w:t xml:space="preserve"> BANKER </w:t>
      </w:r>
      <w:hyperlink r:id="rId8" w:history="1">
        <w:r w:rsidRPr="00665C26">
          <w:rPr>
            <w:rStyle w:val="Hyperlink"/>
            <w:color w:val="auto"/>
            <w:u w:val="none"/>
          </w:rPr>
          <w:t>https://www.americanbanker.com/opinion/return-to-sender-heres-whats-wrong-with-postal-banking</w:t>
        </w:r>
      </w:hyperlink>
    </w:p>
    <w:p w14:paraId="3E0A55CC" w14:textId="29EDC23A" w:rsidR="00CB0584" w:rsidRPr="00CB0584" w:rsidRDefault="00CB0584" w:rsidP="00CB0584">
      <w:pPr>
        <w:pStyle w:val="Evidence"/>
      </w:pPr>
      <w:r w:rsidRPr="00CB0584">
        <w:t xml:space="preserve">The financial services industry is fiercely competitive: There are 33,000 bank branches and 425,000 ATMs. Financial services delivered through major retailers such as Walmart and 7-Eleven, the national money-transfer networks Western </w:t>
      </w:r>
      <w:proofErr w:type="gramStart"/>
      <w:r w:rsidRPr="00CB0584">
        <w:t>Union and MoneyGram</w:t>
      </w:r>
      <w:proofErr w:type="gramEnd"/>
      <w:r w:rsidRPr="00CB0584">
        <w:t xml:space="preserve"> and a patchwork of finance companies blanket the country. Nearly 80% of Americans have a smartphone, and so each potentially has a portal to financial services, anywhere, anytime. At the same time, only 7% of American households are </w:t>
      </w:r>
      <w:hyperlink r:id="rId9" w:tgtFrame="_blank" w:history="1">
        <w:r w:rsidRPr="00CB0584">
          <w:rPr>
            <w:rStyle w:val="Hyperlink"/>
            <w:color w:val="000000"/>
            <w:u w:val="none"/>
          </w:rPr>
          <w:t>unbanked</w:t>
        </w:r>
      </w:hyperlink>
      <w:r w:rsidRPr="00CB0584">
        <w:t>, according to the Federal Deposit Insurance Corp.</w:t>
      </w:r>
    </w:p>
    <w:p w14:paraId="16C34BCD" w14:textId="1C46A814" w:rsidR="007246A4" w:rsidRDefault="007C168A" w:rsidP="000A2CDB">
      <w:pPr>
        <w:pStyle w:val="Contention1"/>
      </w:pPr>
      <w:bookmarkStart w:id="7" w:name="_Toc15930053"/>
      <w:r>
        <w:t>2.   FDIC + AEI programs</w:t>
      </w:r>
      <w:bookmarkEnd w:id="7"/>
    </w:p>
    <w:p w14:paraId="5DAAD21E" w14:textId="2B2E5094" w:rsidR="007C168A" w:rsidRDefault="007C168A" w:rsidP="007C168A">
      <w:pPr>
        <w:pStyle w:val="Contention2"/>
      </w:pPr>
      <w:bookmarkStart w:id="8" w:name="_Toc15930054"/>
      <w:r>
        <w:t>FDIC economic inclusion programs working with Alliances for Economic Inclusion (AEI)</w:t>
      </w:r>
      <w:bookmarkEnd w:id="8"/>
    </w:p>
    <w:p w14:paraId="62579444" w14:textId="77777777" w:rsidR="007C168A" w:rsidRDefault="007C168A" w:rsidP="007C168A">
      <w:pPr>
        <w:pStyle w:val="Citation3"/>
      </w:pPr>
      <w:r w:rsidRPr="007246A4">
        <w:rPr>
          <w:u w:val="single"/>
        </w:rPr>
        <w:t>Federal Deposit Insurance Corporation 2018</w:t>
      </w:r>
      <w:r>
        <w:t xml:space="preserve"> (federal agency insuring bank deposits) 15 Feb 2018, FDIC 2017 ANNUAL REPORT </w:t>
      </w:r>
      <w:r w:rsidRPr="007246A4">
        <w:t>https://www.gao.gov/assets/700/690081.pdf</w:t>
      </w:r>
    </w:p>
    <w:p w14:paraId="59B7DD18" w14:textId="2F626287" w:rsidR="007C168A" w:rsidRPr="007C168A" w:rsidRDefault="007C168A" w:rsidP="007C168A">
      <w:pPr>
        <w:pStyle w:val="Evidence"/>
        <w:rPr>
          <w:sz w:val="19"/>
          <w:szCs w:val="19"/>
        </w:rPr>
      </w:pPr>
      <w:r w:rsidRPr="007C168A">
        <w:t>The FDIC supported community development and economic inclusion partnerships at the local level by providing technical assistance and information resources throughout the country, with a focus on unbanked and underbanked households and low- and moderate-income communities. Community Affairs staff support economic inclusion through work with the Alliances for Economic Inclusion (AEI), Bank On</w:t>
      </w:r>
      <w:r>
        <w:t xml:space="preserve"> </w:t>
      </w:r>
      <w:r w:rsidRPr="007C168A">
        <w:t xml:space="preserve">initiatives, and other coalitions originated by local and </w:t>
      </w:r>
      <w:r w:rsidRPr="007C168A">
        <w:rPr>
          <w:sz w:val="19"/>
          <w:szCs w:val="19"/>
        </w:rPr>
        <w:t xml:space="preserve">state governments, and in collaboration with federal partners and many local and national non-profit organizations. The FDIC also </w:t>
      </w:r>
      <w:proofErr w:type="gramStart"/>
      <w:r w:rsidRPr="007C168A">
        <w:rPr>
          <w:sz w:val="19"/>
          <w:szCs w:val="19"/>
        </w:rPr>
        <w:t>partners</w:t>
      </w:r>
      <w:proofErr w:type="gramEnd"/>
      <w:r w:rsidRPr="007C168A">
        <w:rPr>
          <w:sz w:val="19"/>
          <w:szCs w:val="19"/>
        </w:rPr>
        <w:t xml:space="preserve"> with other financial regulatory agencies to provide information and technical assistance on community development to banks and community leaders across the country.</w:t>
      </w:r>
    </w:p>
    <w:p w14:paraId="3CD5D96A" w14:textId="12708504" w:rsidR="007246A4" w:rsidRDefault="007246A4" w:rsidP="000A2CDB">
      <w:pPr>
        <w:pStyle w:val="Contention1"/>
      </w:pPr>
      <w:bookmarkStart w:id="9" w:name="_Toc15930055"/>
      <w:r>
        <w:lastRenderedPageBreak/>
        <w:t>3.  FDIC “Safe Accounts” program + Minor Repair: Awareness campaign</w:t>
      </w:r>
      <w:bookmarkEnd w:id="9"/>
    </w:p>
    <w:p w14:paraId="6AABFC30" w14:textId="0E3648B4" w:rsidR="007246A4" w:rsidRDefault="007246A4" w:rsidP="007246A4">
      <w:pPr>
        <w:pStyle w:val="Contention2"/>
      </w:pPr>
      <w:bookmarkStart w:id="10" w:name="_Toc15930056"/>
      <w:r>
        <w:t>FDIC (Federal Deposit Insurance Corp.) has the “Safe Accounts” program to reach the underserved.</w:t>
      </w:r>
      <w:bookmarkEnd w:id="10"/>
      <w:r>
        <w:t xml:space="preserve"> </w:t>
      </w:r>
    </w:p>
    <w:p w14:paraId="259315D4" w14:textId="57FFA55E" w:rsidR="007246A4" w:rsidRDefault="007246A4" w:rsidP="007246A4">
      <w:pPr>
        <w:pStyle w:val="Citation3"/>
      </w:pPr>
      <w:r w:rsidRPr="007246A4">
        <w:rPr>
          <w:u w:val="single"/>
        </w:rPr>
        <w:t>Federal Deposit Insurance Corporation 2018</w:t>
      </w:r>
      <w:r>
        <w:t xml:space="preserve"> (federal agency insuring bank deposits) 15 Feb 2018, FDIC 2017 ANNUAL REPORT </w:t>
      </w:r>
      <w:r w:rsidRPr="007246A4">
        <w:t>https://www.gao.gov/assets/700/690081.pdf</w:t>
      </w:r>
    </w:p>
    <w:p w14:paraId="2DF24636" w14:textId="77777777" w:rsidR="00584440" w:rsidRDefault="007246A4" w:rsidP="007246A4">
      <w:pPr>
        <w:pStyle w:val="Evidence"/>
      </w:pPr>
      <w:r w:rsidRPr="007246A4">
        <w:t>Building on the insights gained from the survey</w:t>
      </w:r>
      <w:proofErr w:type="gramStart"/>
      <w:r w:rsidRPr="007246A4">
        <w:t xml:space="preserve">, </w:t>
      </w:r>
      <w:r>
        <w:t xml:space="preserve"> </w:t>
      </w:r>
      <w:r w:rsidRPr="007246A4">
        <w:t>the</w:t>
      </w:r>
      <w:proofErr w:type="gramEnd"/>
      <w:r w:rsidRPr="007246A4">
        <w:t xml:space="preserve"> FDIC has undertaken a number of initiatives to expand economic inclusion. The FDIC introduced the Safe Accounts pilot in 2011 in response to survey findings and with the</w:t>
      </w:r>
      <w:r>
        <w:t xml:space="preserve"> </w:t>
      </w:r>
      <w:r w:rsidRPr="007246A4">
        <w:t xml:space="preserve">encouragement of the Advisory Committee on Economic Inclusion. Safe Accounts have a low or no minimum balance requirement, are electronic-based, use debit cards, do not include overdraft or nonsufficient funds fees, and have low, transparent monthly fees. These accounts </w:t>
      </w:r>
      <w:proofErr w:type="gramStart"/>
      <w:r w:rsidRPr="007246A4">
        <w:t>are designed</w:t>
      </w:r>
      <w:proofErr w:type="gramEnd"/>
      <w:r w:rsidRPr="007246A4">
        <w:t xml:space="preserve"> to better enable unbanked and underbanked households to access the banking system and to sustain banking relationships over time. Since the pilot concluded, we have identified examples of banks across the spectrum of the industry—money center, regional, and community banks— as offering accounts consistent with the features of the Safe Account.</w:t>
      </w:r>
    </w:p>
    <w:p w14:paraId="2B5C8531" w14:textId="0EEBBD26" w:rsidR="00584440" w:rsidRDefault="00584440" w:rsidP="00584440">
      <w:pPr>
        <w:pStyle w:val="Contention2"/>
      </w:pPr>
      <w:bookmarkStart w:id="11" w:name="_Toc15930057"/>
      <w:proofErr w:type="gramStart"/>
      <w:r>
        <w:t>9</w:t>
      </w:r>
      <w:proofErr w:type="gramEnd"/>
      <w:r>
        <w:t xml:space="preserve"> out of 10 Americans live in a county having access to Safe Accounts, but awareness is lacking</w:t>
      </w:r>
      <w:bookmarkEnd w:id="11"/>
    </w:p>
    <w:p w14:paraId="4A57C4AE" w14:textId="77777777" w:rsidR="00584440" w:rsidRDefault="00584440" w:rsidP="00584440">
      <w:pPr>
        <w:pStyle w:val="Citation3"/>
      </w:pPr>
      <w:r w:rsidRPr="007246A4">
        <w:rPr>
          <w:u w:val="single"/>
        </w:rPr>
        <w:t>Federal Deposit Insurance Corporation 2018</w:t>
      </w:r>
      <w:r>
        <w:t xml:space="preserve"> (federal agency insuring bank deposits) 15 Feb 2018, FDIC 2017 ANNUAL REPORT </w:t>
      </w:r>
      <w:r w:rsidRPr="007246A4">
        <w:t>https://www.gao.gov/assets/700/690081.pdf</w:t>
      </w:r>
    </w:p>
    <w:p w14:paraId="13028781" w14:textId="77777777" w:rsidR="00584440" w:rsidRPr="00864177" w:rsidRDefault="007246A4" w:rsidP="00584440">
      <w:pPr>
        <w:pStyle w:val="Evidence"/>
      </w:pPr>
      <w:r w:rsidRPr="00864177">
        <w:t>FDIC analysts estimate that nine in 10 Americans live in a county with a branch of an institution that offers Safe Accounts. This represents a significant improvement since 2011, but many banks and consumers remain unaware of the benefits of these low-cost, card-based products.</w:t>
      </w:r>
    </w:p>
    <w:p w14:paraId="330F79FB" w14:textId="5103F41D" w:rsidR="00584440" w:rsidRDefault="00584440" w:rsidP="00584440">
      <w:pPr>
        <w:pStyle w:val="Contention2"/>
      </w:pPr>
      <w:bookmarkStart w:id="12" w:name="_Toc15930058"/>
      <w:r>
        <w:t>Minor Repair:  More funding for the existing awareness campaign about Safe Accounts</w:t>
      </w:r>
      <w:bookmarkEnd w:id="12"/>
    </w:p>
    <w:p w14:paraId="043A1584" w14:textId="77777777" w:rsidR="00584440" w:rsidRDefault="00584440" w:rsidP="00584440">
      <w:pPr>
        <w:pStyle w:val="Citation3"/>
      </w:pPr>
      <w:r w:rsidRPr="007246A4">
        <w:rPr>
          <w:u w:val="single"/>
        </w:rPr>
        <w:t>Federal Deposit Insurance Corporation 2018</w:t>
      </w:r>
      <w:r>
        <w:t xml:space="preserve"> (federal agency insuring bank deposits) 15 Feb 2018, FDIC 2017 ANNUAL REPORT </w:t>
      </w:r>
      <w:r w:rsidRPr="007246A4">
        <w:t>https://www.gao.gov/assets/700/690081.pdf</w:t>
      </w:r>
    </w:p>
    <w:p w14:paraId="2F314AD8" w14:textId="061F707E" w:rsidR="007246A4" w:rsidRPr="00864177" w:rsidRDefault="007246A4" w:rsidP="00584440">
      <w:pPr>
        <w:pStyle w:val="Evidence"/>
        <w:rPr>
          <w:sz w:val="19"/>
          <w:szCs w:val="19"/>
        </w:rPr>
      </w:pPr>
      <w:r w:rsidRPr="00864177">
        <w:rPr>
          <w:sz w:val="19"/>
          <w:szCs w:val="19"/>
        </w:rPr>
        <w:t xml:space="preserve">To ensure that consumers who would benefit from Safe Accounts are aware of their availability and to encourage bank engagement, the FDIC has </w:t>
      </w:r>
      <w:proofErr w:type="gramStart"/>
      <w:r w:rsidRPr="00864177">
        <w:rPr>
          <w:sz w:val="19"/>
          <w:szCs w:val="19"/>
        </w:rPr>
        <w:t>partnered</w:t>
      </w:r>
      <w:proofErr w:type="gramEnd"/>
      <w:r w:rsidRPr="00864177">
        <w:rPr>
          <w:sz w:val="19"/>
          <w:szCs w:val="19"/>
        </w:rPr>
        <w:t xml:space="preserve"> with the non-profit Cities for Financial Empowerment Fund, Bank On</w:t>
      </w:r>
      <w:r w:rsidR="00584440" w:rsidRPr="00864177">
        <w:rPr>
          <w:sz w:val="19"/>
          <w:szCs w:val="19"/>
        </w:rPr>
        <w:t xml:space="preserve"> </w:t>
      </w:r>
      <w:r w:rsidRPr="00864177">
        <w:rPr>
          <w:sz w:val="19"/>
          <w:szCs w:val="19"/>
        </w:rPr>
        <w:t>programs, and FDIC-supported Alliances for Economic Inclusion, and has worked with other community groups, banks, state and local governments, and philanthropic organizations. Through these forums, we provide outreach to representatives of hundreds of community-based organizations and bankers across the country. Bringing these groups together creates opportunities to identify strategies to reach unbanked populations by lowering the barriers to accessing banking services.</w:t>
      </w:r>
    </w:p>
    <w:p w14:paraId="4ECEFC48" w14:textId="4F684726" w:rsidR="00584440" w:rsidRDefault="009E1D64" w:rsidP="009E1D64">
      <w:pPr>
        <w:pStyle w:val="Contention1"/>
      </w:pPr>
      <w:bookmarkStart w:id="13" w:name="_Toc15930059"/>
      <w:r>
        <w:t>4.  Wal-Mart</w:t>
      </w:r>
      <w:bookmarkEnd w:id="13"/>
    </w:p>
    <w:p w14:paraId="6E7E561E" w14:textId="17E9E41D" w:rsidR="009E1D64" w:rsidRDefault="009E1D64" w:rsidP="009E1D64">
      <w:pPr>
        <w:pStyle w:val="Contention2"/>
      </w:pPr>
      <w:bookmarkStart w:id="14" w:name="_Toc15930060"/>
      <w:r>
        <w:t>Inherency: Walmart already doing low-cost services.   Minor Repair:  Grant Walmart a permit to do more</w:t>
      </w:r>
      <w:bookmarkEnd w:id="14"/>
    </w:p>
    <w:p w14:paraId="79704F58" w14:textId="77777777" w:rsidR="009E1D64" w:rsidRPr="00122B34" w:rsidRDefault="009E1D64" w:rsidP="009E1D64">
      <w:pPr>
        <w:pStyle w:val="Citation3"/>
      </w:pPr>
      <w:r w:rsidRPr="005F78F9">
        <w:rPr>
          <w:u w:val="single"/>
        </w:rPr>
        <w:t xml:space="preserve">Todd </w:t>
      </w:r>
      <w:proofErr w:type="spellStart"/>
      <w:r w:rsidRPr="005F78F9">
        <w:rPr>
          <w:u w:val="single"/>
        </w:rPr>
        <w:t>Zywicki</w:t>
      </w:r>
      <w:proofErr w:type="spellEnd"/>
      <w:r w:rsidRPr="005F78F9">
        <w:rPr>
          <w:u w:val="single"/>
        </w:rPr>
        <w:t xml:space="preserve"> 2019</w:t>
      </w:r>
      <w:r w:rsidRPr="00122B34">
        <w:t xml:space="preserve"> (</w:t>
      </w:r>
      <w:r>
        <w:t xml:space="preserve">senior fellow at the Cato Institute, George Mason University Foundation Professor of Law at George Mason University School of Law, Senior Scholar of the </w:t>
      </w:r>
      <w:proofErr w:type="spellStart"/>
      <w:r>
        <w:t>Mercatus</w:t>
      </w:r>
      <w:proofErr w:type="spellEnd"/>
      <w:r>
        <w:t xml:space="preserve"> Center at George Mason Univ.</w:t>
      </w:r>
      <w:r w:rsidRPr="00122B34">
        <w:t>) 13 June 2019 “Postal Banking Isn’t the Fix for Financial Inclusion” https://www.cato.org/publications/commentary/postal-banking-isnt-fix-financial-inclusion</w:t>
      </w:r>
    </w:p>
    <w:p w14:paraId="7B97A1A7" w14:textId="7DE1C64C" w:rsidR="009E1D64" w:rsidRDefault="009E1D64" w:rsidP="009E1D64">
      <w:pPr>
        <w:pStyle w:val="Evidence"/>
      </w:pPr>
      <w:r w:rsidRPr="009E1D64">
        <w:t xml:space="preserve">A decade </w:t>
      </w:r>
      <w:proofErr w:type="gramStart"/>
      <w:r w:rsidRPr="009E1D64">
        <w:t>ago</w:t>
      </w:r>
      <w:proofErr w:type="gramEnd"/>
      <w:r w:rsidRPr="009E1D64">
        <w:t xml:space="preserve"> Walmart applied for a banking charter, </w:t>
      </w:r>
      <w:hyperlink r:id="rId10" w:tgtFrame="_blank" w:history="1">
        <w:r w:rsidRPr="009E1D64">
          <w:rPr>
            <w:rStyle w:val="Hyperlink"/>
            <w:color w:val="000000"/>
            <w:u w:val="none"/>
          </w:rPr>
          <w:t xml:space="preserve">only to run into a buzz saw of special-interest </w:t>
        </w:r>
        <w:proofErr w:type="spellStart"/>
        <w:r w:rsidRPr="009E1D64">
          <w:rPr>
            <w:rStyle w:val="Hyperlink"/>
            <w:color w:val="000000"/>
            <w:u w:val="none"/>
          </w:rPr>
          <w:t>opposition</w:t>
        </w:r>
      </w:hyperlink>
      <w:r w:rsidRPr="009E1D64">
        <w:t>from</w:t>
      </w:r>
      <w:proofErr w:type="spellEnd"/>
      <w:r w:rsidRPr="009E1D64">
        <w:t xml:space="preserve"> incumbent banks, consumer activists and FDIC regulators. Walmart eventually pulled the application, which would have enabled it to offer a full suite of banking services through its more than 5,000 stores, including checking and savings accounts. Instead, it offers a variety of more limited services through its </w:t>
      </w:r>
      <w:hyperlink r:id="rId11" w:tgtFrame="_blank" w:history="1">
        <w:proofErr w:type="spellStart"/>
        <w:r w:rsidRPr="009E1D64">
          <w:rPr>
            <w:rStyle w:val="Hyperlink"/>
            <w:color w:val="000000"/>
            <w:u w:val="none"/>
          </w:rPr>
          <w:t>MoneyCenter</w:t>
        </w:r>
        <w:proofErr w:type="spellEnd"/>
        <w:r w:rsidRPr="009E1D64">
          <w:rPr>
            <w:rStyle w:val="Hyperlink"/>
            <w:color w:val="000000"/>
            <w:u w:val="none"/>
          </w:rPr>
          <w:t xml:space="preserve"> activities</w:t>
        </w:r>
      </w:hyperlink>
      <w:r w:rsidRPr="009E1D64">
        <w:t xml:space="preserve">, including check cashing for a </w:t>
      </w:r>
      <w:hyperlink r:id="rId12" w:tgtFrame="_blank" w:history="1">
        <w:r w:rsidRPr="009E1D64">
          <w:rPr>
            <w:rStyle w:val="Hyperlink"/>
            <w:color w:val="000000"/>
            <w:u w:val="none"/>
          </w:rPr>
          <w:t>flat fee of $4</w:t>
        </w:r>
      </w:hyperlink>
      <w:r w:rsidRPr="009E1D64">
        <w:t xml:space="preserve"> and </w:t>
      </w:r>
      <w:hyperlink r:id="rId13" w:tgtFrame="_blank" w:history="1">
        <w:r w:rsidRPr="009E1D64">
          <w:rPr>
            <w:rStyle w:val="Hyperlink"/>
            <w:color w:val="000000"/>
            <w:u w:val="none"/>
          </w:rPr>
          <w:t>money orders for 88 cents</w:t>
        </w:r>
      </w:hyperlink>
      <w:r w:rsidRPr="009E1D64">
        <w:t xml:space="preserve">, compared to </w:t>
      </w:r>
      <w:hyperlink r:id="rId14" w:tgtFrame="_blank" w:history="1">
        <w:r w:rsidRPr="009E1D64">
          <w:rPr>
            <w:rStyle w:val="Hyperlink"/>
            <w:color w:val="000000"/>
            <w:u w:val="none"/>
          </w:rPr>
          <w:t>$1.25 at the post office</w:t>
        </w:r>
      </w:hyperlink>
      <w:r w:rsidRPr="009E1D64">
        <w:t>. Moreover, unlike the post office’s 9-5 hours and long lines, most Walmart stores are open 24 hours a day, thereby catering to shift workers, hourly workers and others who cannot bank at times that are convenient for unionized postal employees. Walmart transformed retailing in America; permitting Walmart, and potentially other retailers such as Amazon or even convenience stores to seek bank charters, would likely do the same for financial services.</w:t>
      </w:r>
    </w:p>
    <w:p w14:paraId="598146B9" w14:textId="0A6D0FAD" w:rsidR="00A45F58" w:rsidRDefault="00A45F58" w:rsidP="00A45F58">
      <w:pPr>
        <w:pStyle w:val="Contention1"/>
      </w:pPr>
      <w:bookmarkStart w:id="15" w:name="_Toc15930061"/>
      <w:r>
        <w:lastRenderedPageBreak/>
        <w:t>5.  New product &amp; services</w:t>
      </w:r>
      <w:bookmarkEnd w:id="15"/>
    </w:p>
    <w:p w14:paraId="14FF1952" w14:textId="11E86B94" w:rsidR="00A45F58" w:rsidRDefault="00A45F58" w:rsidP="00A45F58">
      <w:pPr>
        <w:pStyle w:val="Contention2"/>
      </w:pPr>
      <w:bookmarkStart w:id="16" w:name="_Toc15930062"/>
      <w:r>
        <w:t>New products and services are coming online now, and non-profit organizations are getting them available at low cost</w:t>
      </w:r>
      <w:bookmarkEnd w:id="16"/>
    </w:p>
    <w:p w14:paraId="1C73C68A" w14:textId="245BCABB" w:rsidR="00A45F58" w:rsidRDefault="00A45F58" w:rsidP="00A45F58">
      <w:pPr>
        <w:pStyle w:val="Citation3"/>
      </w:pPr>
      <w:r w:rsidRPr="00A45F58">
        <w:rPr>
          <w:u w:val="single"/>
        </w:rPr>
        <w:t xml:space="preserve">Christy Chung </w:t>
      </w:r>
      <w:proofErr w:type="spellStart"/>
      <w:r w:rsidRPr="00A45F58">
        <w:rPr>
          <w:u w:val="single"/>
        </w:rPr>
        <w:t>Hevener</w:t>
      </w:r>
      <w:proofErr w:type="spellEnd"/>
      <w:r w:rsidRPr="00A45F58">
        <w:rPr>
          <w:u w:val="single"/>
        </w:rPr>
        <w:t xml:space="preserve"> and Marvin M. Smith</w:t>
      </w:r>
      <w:r>
        <w:t xml:space="preserve"> 2009 (</w:t>
      </w:r>
      <w:proofErr w:type="spellStart"/>
      <w:r>
        <w:t>Hevener</w:t>
      </w:r>
      <w:proofErr w:type="spellEnd"/>
      <w:r>
        <w:t xml:space="preserve"> </w:t>
      </w:r>
      <w:proofErr w:type="gramStart"/>
      <w:r>
        <w:t>-  M.G.A</w:t>
      </w:r>
      <w:proofErr w:type="gramEnd"/>
      <w:r>
        <w:t xml:space="preserve">. Federal Reserve Bank of Philadelphia Marvin M. Smith, Ph.D. Federal Reserve Bank of Philadelphia ) ethical disclosure: article is undated but references events in 2009  “Innovative Financial Tools for Serving the Underbanked” </w:t>
      </w:r>
      <w:hyperlink r:id="rId15" w:history="1">
        <w:r>
          <w:rPr>
            <w:rStyle w:val="Hyperlink"/>
          </w:rPr>
          <w:t>https://pdfs.semanticscholar.org/c409/d98003f7069fb59d0c76613120e9eebe08be.pdf</w:t>
        </w:r>
      </w:hyperlink>
    </w:p>
    <w:p w14:paraId="02AC64F2" w14:textId="63D0817F" w:rsidR="00A45F58" w:rsidRPr="009E1D64" w:rsidRDefault="00A45F58" w:rsidP="00A45F58">
      <w:pPr>
        <w:pStyle w:val="Evidence"/>
      </w:pPr>
      <w:r>
        <w:t>Many of these underbanked consumers rely heavily on fringe financial service providers, including check cashers and payday lenders, to conduct routine financial transactions, and pay high fees in the process. However, the emergence of new products and services, such as prepaid cards, has broadened the menu of financial services available to the underbanked. Nonprofit organizations, among others, have adopted these new financial products as a way to provide financial services to their members at a lower cost.</w:t>
      </w:r>
    </w:p>
    <w:p w14:paraId="2FE6F0C7" w14:textId="297E679F" w:rsidR="00E55B5F" w:rsidRDefault="00E55B5F" w:rsidP="000A2CDB">
      <w:pPr>
        <w:pStyle w:val="Contention1"/>
      </w:pPr>
      <w:bookmarkStart w:id="17" w:name="_Toc15930063"/>
      <w:r>
        <w:t>HARMS / SIGNIFICANCE</w:t>
      </w:r>
      <w:bookmarkEnd w:id="17"/>
    </w:p>
    <w:p w14:paraId="2E8284C8" w14:textId="105859FE" w:rsidR="007246A4" w:rsidRDefault="0049429C" w:rsidP="0067571B">
      <w:pPr>
        <w:pStyle w:val="Contention1"/>
      </w:pPr>
      <w:bookmarkStart w:id="18" w:name="_Toc15930064"/>
      <w:r>
        <w:t xml:space="preserve">1.   </w:t>
      </w:r>
      <w:proofErr w:type="gramStart"/>
      <w:r>
        <w:t>Customers  don’t</w:t>
      </w:r>
      <w:proofErr w:type="gramEnd"/>
      <w:r>
        <w:t xml:space="preserve"> perceive any harm from Alternate Financial Services (AFS,  called “fringe”  providers  by AFF)</w:t>
      </w:r>
      <w:bookmarkEnd w:id="18"/>
    </w:p>
    <w:p w14:paraId="28812F14" w14:textId="4BE4AB7A" w:rsidR="0049429C" w:rsidRPr="0049429C" w:rsidRDefault="0049429C" w:rsidP="0049429C">
      <w:pPr>
        <w:pStyle w:val="Constructive"/>
        <w:rPr>
          <w:b/>
        </w:rPr>
      </w:pPr>
      <w:r w:rsidRPr="0049429C">
        <w:rPr>
          <w:b/>
        </w:rPr>
        <w:t xml:space="preserve">“Fringe” / AFS = things </w:t>
      </w:r>
      <w:proofErr w:type="gramStart"/>
      <w:r w:rsidRPr="0049429C">
        <w:rPr>
          <w:b/>
        </w:rPr>
        <w:t>like</w:t>
      </w:r>
      <w:proofErr w:type="gramEnd"/>
      <w:r w:rsidRPr="0049429C">
        <w:rPr>
          <w:b/>
        </w:rPr>
        <w:t xml:space="preserve"> payday lenders, pawn shops, check cashing services, etc., that alleged</w:t>
      </w:r>
      <w:r>
        <w:rPr>
          <w:b/>
        </w:rPr>
        <w:t xml:space="preserve">ly </w:t>
      </w:r>
      <w:r w:rsidRPr="0049429C">
        <w:rPr>
          <w:b/>
        </w:rPr>
        <w:t>rip off the poor who use them, according to AFF.</w:t>
      </w:r>
    </w:p>
    <w:p w14:paraId="43707461" w14:textId="1BCD3F55" w:rsidR="0049429C" w:rsidRDefault="00281FE2" w:rsidP="0049429C">
      <w:pPr>
        <w:pStyle w:val="Contention2"/>
      </w:pPr>
      <w:bookmarkStart w:id="19" w:name="_Toc15930065"/>
      <w:r>
        <w:t xml:space="preserve">Los Angeles Study:  </w:t>
      </w:r>
      <w:r w:rsidR="0049429C">
        <w:t xml:space="preserve">“Underbanked” have bank accounts but choose not to use them.  Some customer with bank accounts </w:t>
      </w:r>
      <w:r w:rsidR="0049429C" w:rsidRPr="0049429C">
        <w:rPr>
          <w:u w:val="single"/>
        </w:rPr>
        <w:t>choose</w:t>
      </w:r>
      <w:r w:rsidR="0049429C">
        <w:t xml:space="preserve"> to use Alternate providers.</w:t>
      </w:r>
      <w:bookmarkEnd w:id="19"/>
      <w:r w:rsidR="0049429C">
        <w:t xml:space="preserve">  </w:t>
      </w:r>
    </w:p>
    <w:p w14:paraId="03362E10" w14:textId="7991B684" w:rsidR="0049429C" w:rsidRPr="0049429C" w:rsidRDefault="0049429C" w:rsidP="0049429C">
      <w:pPr>
        <w:pStyle w:val="Constructive"/>
        <w:spacing w:line="240" w:lineRule="auto"/>
        <w:rPr>
          <w:b/>
        </w:rPr>
      </w:pPr>
      <w:r w:rsidRPr="0049429C">
        <w:rPr>
          <w:b/>
        </w:rPr>
        <w:t xml:space="preserve">[Analysis: </w:t>
      </w:r>
      <w:proofErr w:type="gramStart"/>
      <w:r w:rsidRPr="0049429C">
        <w:rPr>
          <w:b/>
        </w:rPr>
        <w:t>these are people who</w:t>
      </w:r>
      <w:proofErr w:type="gramEnd"/>
      <w:r w:rsidRPr="0049429C">
        <w:rPr>
          <w:b/>
        </w:rPr>
        <w:t xml:space="preserve"> </w:t>
      </w:r>
      <w:r w:rsidRPr="0049429C">
        <w:rPr>
          <w:b/>
          <w:u w:val="single"/>
        </w:rPr>
        <w:t>have bank accounts</w:t>
      </w:r>
      <w:r w:rsidRPr="0049429C">
        <w:rPr>
          <w:b/>
        </w:rPr>
        <w:t xml:space="preserve">, yet voluntarily choose not to use the bank but to go to these terrible “fringe” providers.  </w:t>
      </w:r>
      <w:proofErr w:type="gramStart"/>
      <w:r w:rsidRPr="0049429C">
        <w:rPr>
          <w:b/>
        </w:rPr>
        <w:t>Wonder why, if banks are good and alternates are bad?</w:t>
      </w:r>
      <w:proofErr w:type="gramEnd"/>
      <w:r w:rsidRPr="0049429C">
        <w:rPr>
          <w:b/>
        </w:rPr>
        <w:t xml:space="preserve">  It must not be because they lack access to bank services</w:t>
      </w:r>
      <w:proofErr w:type="gramStart"/>
      <w:r>
        <w:rPr>
          <w:b/>
        </w:rPr>
        <w:t xml:space="preserve">, </w:t>
      </w:r>
      <w:r w:rsidRPr="0049429C">
        <w:rPr>
          <w:b/>
        </w:rPr>
        <w:t xml:space="preserve"> but</w:t>
      </w:r>
      <w:proofErr w:type="gramEnd"/>
      <w:r w:rsidRPr="0049429C">
        <w:rPr>
          <w:b/>
        </w:rPr>
        <w:t xml:space="preserve"> because they perceive the alternatives are better.]</w:t>
      </w:r>
    </w:p>
    <w:p w14:paraId="3606573A" w14:textId="77777777" w:rsidR="0049429C" w:rsidRDefault="0049429C" w:rsidP="0049429C">
      <w:pPr>
        <w:pStyle w:val="Citation3"/>
      </w:pPr>
      <w:r w:rsidRPr="0049429C">
        <w:rPr>
          <w:u w:val="single"/>
        </w:rPr>
        <w:t>Pew Health Group 2010</w:t>
      </w:r>
      <w:r>
        <w:t xml:space="preserve"> (a division of the Pew Charitable Trusts, a non-profit research organization) “UNBANKED BY CHOICE: A look at how low-income Los Angeles households manage the money they earn” July 2010 </w:t>
      </w:r>
      <w:hyperlink r:id="rId16" w:history="1">
        <w:r>
          <w:rPr>
            <w:rStyle w:val="Hyperlink"/>
          </w:rPr>
          <w:t>https://www.frbsf.org/community-development/files/pew_unbanked_report.pdf</w:t>
        </w:r>
      </w:hyperlink>
    </w:p>
    <w:p w14:paraId="74CFDC87" w14:textId="72BB4FC8" w:rsidR="0049429C" w:rsidRDefault="0049429C" w:rsidP="0049429C">
      <w:pPr>
        <w:pStyle w:val="Evidence"/>
      </w:pPr>
      <w:r>
        <w:t xml:space="preserve">The data shows different patterns of financial behavior between the Banked and the Unbanked in our study. Moreover, it reveals that the Banked and Unbanked further segment into distinct sub-groups based on their usage of financial services and providers: a banked only group, a cross-over group that has bank accounts but also uses AFS, an unbanked AFS-only group, and an unbanked cash economy group that uses cash only. Banked Only: households with at least one bank account that use banks for all financial services and transactions. </w:t>
      </w:r>
      <w:proofErr w:type="gramStart"/>
      <w:r>
        <w:t>Cross-Over</w:t>
      </w:r>
      <w:proofErr w:type="gramEnd"/>
      <w:r>
        <w:t>: households with at least one bank account that regularly use non-bank providers for some financial services or transactions (sometimes popularly referred to as “underbanked”).</w:t>
      </w:r>
    </w:p>
    <w:p w14:paraId="78F029B8" w14:textId="7849A194" w:rsidR="0049429C" w:rsidRDefault="00281FE2" w:rsidP="0049429C">
      <w:pPr>
        <w:pStyle w:val="Contention2"/>
      </w:pPr>
      <w:bookmarkStart w:id="20" w:name="_Toc15930066"/>
      <w:r>
        <w:t xml:space="preserve">L.A. Study:  </w:t>
      </w:r>
      <w:proofErr w:type="gramStart"/>
      <w:r w:rsidR="0049429C">
        <w:t>Cross-over</w:t>
      </w:r>
      <w:proofErr w:type="gramEnd"/>
      <w:r w:rsidR="0049429C">
        <w:t xml:space="preserve"> customers (using both banks &amp; AFS) use AFS because they perceive AFS has value and have no negative opinion of it</w:t>
      </w:r>
      <w:bookmarkEnd w:id="20"/>
    </w:p>
    <w:p w14:paraId="67E005BA" w14:textId="10BDCD8F" w:rsidR="0049429C" w:rsidRDefault="0049429C" w:rsidP="0049429C">
      <w:pPr>
        <w:pStyle w:val="Citation3"/>
      </w:pPr>
      <w:r w:rsidRPr="0049429C">
        <w:rPr>
          <w:u w:val="single"/>
        </w:rPr>
        <w:t>Pew Health Group 2010</w:t>
      </w:r>
      <w:r>
        <w:t xml:space="preserve"> (a division of the Pew Charitable Trusts, a non-profit research organization) “UNBANKED BY CHOICE: A look at how low-income Los Angeles households manage the money they earn” July 2010 </w:t>
      </w:r>
      <w:hyperlink r:id="rId17" w:history="1">
        <w:r>
          <w:rPr>
            <w:rStyle w:val="Hyperlink"/>
          </w:rPr>
          <w:t>https://www.frbsf.org/community-development/files/pew_unbanked_report.pdf</w:t>
        </w:r>
      </w:hyperlink>
    </w:p>
    <w:p w14:paraId="21099E8C" w14:textId="3AD913C0" w:rsidR="0049429C" w:rsidRDefault="0049429C" w:rsidP="0049429C">
      <w:pPr>
        <w:pStyle w:val="Evidence"/>
      </w:pPr>
      <w:r>
        <w:t xml:space="preserve">The </w:t>
      </w:r>
      <w:proofErr w:type="gramStart"/>
      <w:r>
        <w:t>cross-over</w:t>
      </w:r>
      <w:proofErr w:type="gramEnd"/>
      <w:r>
        <w:t xml:space="preserve"> population appears to provide a particularly strong potential market for banking services. While </w:t>
      </w:r>
      <w:proofErr w:type="gramStart"/>
      <w:r>
        <w:t>cross-over</w:t>
      </w:r>
      <w:proofErr w:type="gramEnd"/>
      <w:r>
        <w:t xml:space="preserve"> customers maintain a bank account for certain purposes, such as to receive direct deposit from an employer, they purchase other financial products based on perceived value from AFS providers. Regularly using both banks and AFS providers, this group has no significant negative perceptions associated with either industry player.</w:t>
      </w:r>
    </w:p>
    <w:p w14:paraId="34D792A7" w14:textId="7342B0F3" w:rsidR="00281FE2" w:rsidRDefault="00281FE2" w:rsidP="00281FE2">
      <w:pPr>
        <w:pStyle w:val="Contention2"/>
      </w:pPr>
      <w:bookmarkStart w:id="21" w:name="_Toc15930067"/>
      <w:r>
        <w:lastRenderedPageBreak/>
        <w:t xml:space="preserve">L.A. Study:  Banked and Unbanked customers are equally satisfied </w:t>
      </w:r>
      <w:proofErr w:type="spellStart"/>
      <w:r>
        <w:t>wit h</w:t>
      </w:r>
      <w:proofErr w:type="spellEnd"/>
      <w:r>
        <w:t xml:space="preserve"> their services</w:t>
      </w:r>
      <w:bookmarkEnd w:id="21"/>
    </w:p>
    <w:p w14:paraId="24777296" w14:textId="77777777" w:rsidR="00281FE2" w:rsidRDefault="00281FE2" w:rsidP="00281FE2">
      <w:pPr>
        <w:pStyle w:val="Citation3"/>
      </w:pPr>
      <w:r w:rsidRPr="0049429C">
        <w:rPr>
          <w:u w:val="single"/>
        </w:rPr>
        <w:t>Pew Health Group 2010</w:t>
      </w:r>
      <w:r>
        <w:t xml:space="preserve"> (a division of the Pew Charitable Trusts, a non-profit research organization) “UNBANKED BY CHOICE: A look at how low-income Los Angeles households manage the money they earn” July 2010 </w:t>
      </w:r>
      <w:hyperlink r:id="rId18" w:history="1">
        <w:r>
          <w:rPr>
            <w:rStyle w:val="Hyperlink"/>
          </w:rPr>
          <w:t>https://www.frbsf.org/community-development/files/pew_unbanked_report.pdf</w:t>
        </w:r>
      </w:hyperlink>
    </w:p>
    <w:p w14:paraId="3B028696" w14:textId="01AC54C9" w:rsidR="00281FE2" w:rsidRDefault="00281FE2" w:rsidP="00281FE2">
      <w:pPr>
        <w:pStyle w:val="Evidence"/>
      </w:pPr>
      <w:r>
        <w:t>All respondents tend to like and trust the financial provider they have. The Banked are not  more satisfied than the Unbanked. Those in the cash economy segment trust banks more than AFS providers, though they use neither. Most of these respondents, particularly Latinos, do not place high trust in credit unions.</w:t>
      </w:r>
    </w:p>
    <w:p w14:paraId="51DCA350" w14:textId="2A2535F2" w:rsidR="00281FE2" w:rsidRDefault="00281FE2" w:rsidP="0067571B">
      <w:pPr>
        <w:pStyle w:val="Contention1"/>
      </w:pPr>
      <w:bookmarkStart w:id="22" w:name="_Toc15930068"/>
      <w:r>
        <w:t xml:space="preserve">2.   </w:t>
      </w:r>
      <w:r w:rsidR="00FD4596">
        <w:t>Unbanked by choice:    29% use cash</w:t>
      </w:r>
      <w:bookmarkEnd w:id="22"/>
    </w:p>
    <w:p w14:paraId="7B131461" w14:textId="55B7974F" w:rsidR="00281FE2" w:rsidRDefault="00B80AF5" w:rsidP="00281FE2">
      <w:pPr>
        <w:pStyle w:val="Contention2"/>
      </w:pPr>
      <w:bookmarkStart w:id="23" w:name="_Toc15930069"/>
      <w:r>
        <w:t xml:space="preserve">L.A. Study:  </w:t>
      </w:r>
      <w:r w:rsidR="00281FE2">
        <w:t>29</w:t>
      </w:r>
      <w:proofErr w:type="gramStart"/>
      <w:r w:rsidR="00281FE2">
        <w:t>%  of</w:t>
      </w:r>
      <w:proofErr w:type="gramEnd"/>
      <w:r w:rsidR="00281FE2">
        <w:t xml:space="preserve"> the “unbanked” don’t need any banking services:  they do everything in cash</w:t>
      </w:r>
      <w:bookmarkEnd w:id="23"/>
    </w:p>
    <w:p w14:paraId="0BBA2503" w14:textId="77777777" w:rsidR="00281FE2" w:rsidRDefault="00281FE2" w:rsidP="00281FE2">
      <w:pPr>
        <w:pStyle w:val="Citation3"/>
      </w:pPr>
      <w:r w:rsidRPr="0049429C">
        <w:rPr>
          <w:u w:val="single"/>
        </w:rPr>
        <w:t>Pew Health Group 2010</w:t>
      </w:r>
      <w:r>
        <w:t xml:space="preserve"> (a division of the Pew Charitable Trusts, a non-profit research organization) “UNBANKED BY CHOICE: A look at how low-income Los Angeles households manage the money they earn” July 2010 </w:t>
      </w:r>
      <w:hyperlink r:id="rId19" w:history="1">
        <w:r>
          <w:rPr>
            <w:rStyle w:val="Hyperlink"/>
          </w:rPr>
          <w:t>https://www.frbsf.org/community-development/files/pew_unbanked_report.pdf</w:t>
        </w:r>
      </w:hyperlink>
    </w:p>
    <w:p w14:paraId="4E3F59B9" w14:textId="4FC87D0D" w:rsidR="00281FE2" w:rsidRDefault="00281FE2" w:rsidP="00281FE2">
      <w:pPr>
        <w:pStyle w:val="Evidence"/>
      </w:pPr>
      <w:r w:rsidRPr="00281FE2">
        <w:rPr>
          <w:u w:val="single"/>
        </w:rPr>
        <w:t>Many of the Unbanked conduct their financial transactions exclusively in cash. Almost one-third (29%) of the surveyed Unbanked exist in the cash economy</w:t>
      </w:r>
      <w:r w:rsidRPr="00281FE2">
        <w:t>. As discussed below, we conservatively estimate there are at least a million unbanked persons in the Los Angeles Metropolitan Statistical Area (MSA), making the cash economy segment some 300,000 strong. The other two-thirds of the Unbanked rely on AFS providers for financial transactions.</w:t>
      </w:r>
    </w:p>
    <w:p w14:paraId="1C1AB65C" w14:textId="69817A30" w:rsidR="00FD4596" w:rsidRDefault="00FD4596" w:rsidP="00FD4596">
      <w:pPr>
        <w:pStyle w:val="Contention1"/>
      </w:pPr>
      <w:bookmarkStart w:id="24" w:name="_Toc15930070"/>
      <w:r>
        <w:t>3.   Unbanked by choice:  22% voluntarily abandoned banks</w:t>
      </w:r>
      <w:bookmarkEnd w:id="24"/>
    </w:p>
    <w:p w14:paraId="72C44B1A" w14:textId="2E7B36EC" w:rsidR="00FD4596" w:rsidRDefault="00FD4596" w:rsidP="00FD4596">
      <w:pPr>
        <w:pStyle w:val="Contention2"/>
      </w:pPr>
      <w:bookmarkStart w:id="25" w:name="_Toc15930071"/>
      <w:r>
        <w:t>L.A. Study:  22% of the unbanked are unbanked by choice.  They had bank accounts and voluntarily dropped them</w:t>
      </w:r>
      <w:bookmarkEnd w:id="25"/>
    </w:p>
    <w:p w14:paraId="26385D72" w14:textId="77777777" w:rsidR="00FD4596" w:rsidRDefault="00FD4596" w:rsidP="00FD4596">
      <w:pPr>
        <w:pStyle w:val="Citation3"/>
      </w:pPr>
      <w:r w:rsidRPr="0049429C">
        <w:rPr>
          <w:u w:val="single"/>
        </w:rPr>
        <w:t>Pew Health Group 2010</w:t>
      </w:r>
      <w:r>
        <w:t xml:space="preserve"> (a division of the Pew Charitable Trusts, a non-profit research organization) “UNBANKED BY CHOICE: A look at how low-income Los Angeles households manage the money they earn” July 2010 </w:t>
      </w:r>
      <w:hyperlink r:id="rId20" w:history="1">
        <w:r>
          <w:rPr>
            <w:rStyle w:val="Hyperlink"/>
          </w:rPr>
          <w:t>https://www.frbsf.org/community-development/files/pew_unbanked_report.pdf</w:t>
        </w:r>
      </w:hyperlink>
    </w:p>
    <w:p w14:paraId="224AAF05" w14:textId="62831B10" w:rsidR="00FD4596" w:rsidRPr="00281FE2" w:rsidRDefault="00FD4596" w:rsidP="00FD4596">
      <w:pPr>
        <w:pStyle w:val="Evidence"/>
      </w:pPr>
      <w:r>
        <w:t xml:space="preserve">Almost two-thirds of unbanked individuals in our survey (63%) have never had a bank account. Thus, they constitute an untapped market for banks. </w:t>
      </w:r>
      <w:r w:rsidRPr="00B80AF5">
        <w:rPr>
          <w:u w:val="single"/>
        </w:rPr>
        <w:t>More than one-fifth (22%) of the Unbanked who have had accounts have voluntarily left the mainstream banking system, indicating a high level of customer dissatisfaction</w:t>
      </w:r>
      <w:r w:rsidR="00B80AF5">
        <w:rPr>
          <w:u w:val="single"/>
        </w:rPr>
        <w:t>.</w:t>
      </w:r>
    </w:p>
    <w:p w14:paraId="7EEF88BA" w14:textId="363607F9" w:rsidR="0067571B" w:rsidRDefault="0067571B" w:rsidP="0067571B">
      <w:pPr>
        <w:pStyle w:val="Contention1"/>
      </w:pPr>
      <w:bookmarkStart w:id="26" w:name="_Toc15930072"/>
      <w:r>
        <w:t>SOLVENCY</w:t>
      </w:r>
      <w:bookmarkEnd w:id="26"/>
    </w:p>
    <w:p w14:paraId="5A372902" w14:textId="1EFDBCDF" w:rsidR="007C168A" w:rsidRDefault="007C168A" w:rsidP="0067571B">
      <w:pPr>
        <w:pStyle w:val="Contention1"/>
      </w:pPr>
      <w:bookmarkStart w:id="27" w:name="_Toc15930073"/>
      <w:r>
        <w:t>1.  Incompetence with money</w:t>
      </w:r>
      <w:bookmarkEnd w:id="27"/>
    </w:p>
    <w:p w14:paraId="0743726F" w14:textId="4AD63088" w:rsidR="007C168A" w:rsidRDefault="00FA18EA" w:rsidP="00FA18EA">
      <w:pPr>
        <w:pStyle w:val="Contention2"/>
      </w:pPr>
      <w:bookmarkStart w:id="28" w:name="_Toc15930074"/>
      <w:r>
        <w:t xml:space="preserve">Postal Service constantly loses money and massively in debt.  They </w:t>
      </w:r>
      <w:proofErr w:type="gramStart"/>
      <w:r>
        <w:t>can’t</w:t>
      </w:r>
      <w:proofErr w:type="gramEnd"/>
      <w:r>
        <w:t xml:space="preserve"> be trusted with anyone else’s money</w:t>
      </w:r>
      <w:bookmarkEnd w:id="28"/>
    </w:p>
    <w:p w14:paraId="75F03EF5" w14:textId="3CDCBE89" w:rsidR="007C168A" w:rsidRPr="007C168A" w:rsidRDefault="007C168A" w:rsidP="007C168A">
      <w:pPr>
        <w:pStyle w:val="Citation3"/>
      </w:pPr>
      <w:r w:rsidRPr="00FA18EA">
        <w:rPr>
          <w:u w:val="single"/>
        </w:rPr>
        <w:t>Rep. Ted Budd and Tom Schatz 2019</w:t>
      </w:r>
      <w:r w:rsidRPr="007C168A">
        <w:t xml:space="preserve"> (</w:t>
      </w:r>
      <w:r w:rsidR="00FA18EA">
        <w:t xml:space="preserve">Budd – Congressman from N. Carolina.   Schatz – President of Citizens </w:t>
      </w:r>
      <w:proofErr w:type="gramStart"/>
      <w:r w:rsidR="00FA18EA">
        <w:t>Against</w:t>
      </w:r>
      <w:proofErr w:type="gramEnd"/>
      <w:r w:rsidR="00FA18EA">
        <w:t xml:space="preserve"> Government Waste</w:t>
      </w:r>
      <w:r w:rsidRPr="007C168A">
        <w:t>) 2 July 2019 “Postal banking, an idea whose time should never come” https://www.washingtonexaminer.com/opinion/op-eds/postal-banking-an-idea-whose-time-should-never-come</w:t>
      </w:r>
    </w:p>
    <w:p w14:paraId="1AF05013" w14:textId="344CA43C" w:rsidR="007C168A" w:rsidRPr="00864177" w:rsidRDefault="007C168A" w:rsidP="007C168A">
      <w:pPr>
        <w:pStyle w:val="Evidence"/>
      </w:pPr>
      <w:r w:rsidRPr="00864177">
        <w:t xml:space="preserve">The United States Postal Service has </w:t>
      </w:r>
      <w:hyperlink r:id="rId21" w:tgtFrame="_blank" w:history="1">
        <w:r w:rsidRPr="00864177">
          <w:rPr>
            <w:rStyle w:val="Hyperlink"/>
            <w:color w:val="000000"/>
            <w:u w:val="none"/>
          </w:rPr>
          <w:t>lost</w:t>
        </w:r>
      </w:hyperlink>
      <w:r w:rsidRPr="00864177">
        <w:t xml:space="preserve"> $69 billion over the past 11 years and has $143 billion in unfunded liabilities. Its financial performance has not exactly been inspirational. Yet some members of Congress, including those senators also running for president, such as Kirsten Gillibrand of New York, Bernie Sanders of Vermont, and Elizabeth Warren of Massachusetts, are still talking about expanding the scope and mission of the USPS to include banking services. It makes no sense for an agency that is so deep in debt to </w:t>
      </w:r>
      <w:proofErr w:type="gramStart"/>
      <w:r w:rsidRPr="00864177">
        <w:t>be given</w:t>
      </w:r>
      <w:proofErr w:type="gramEnd"/>
      <w:r w:rsidRPr="00864177">
        <w:t xml:space="preserve"> the responsibility to handle anyone else’s money.</w:t>
      </w:r>
    </w:p>
    <w:p w14:paraId="465F8509" w14:textId="4C7B3AFD" w:rsidR="005048E2" w:rsidRDefault="00FA18EA" w:rsidP="00FA18EA">
      <w:pPr>
        <w:pStyle w:val="Contention1"/>
      </w:pPr>
      <w:bookmarkStart w:id="29" w:name="_Toc15930075"/>
      <w:r>
        <w:lastRenderedPageBreak/>
        <w:t>2.  No trust</w:t>
      </w:r>
      <w:bookmarkEnd w:id="29"/>
    </w:p>
    <w:p w14:paraId="2E92EA22" w14:textId="5AC97311" w:rsidR="00FA18EA" w:rsidRDefault="00FA18EA" w:rsidP="00FA18EA">
      <w:pPr>
        <w:pStyle w:val="Contention2"/>
      </w:pPr>
      <w:bookmarkStart w:id="30" w:name="_Toc15930076"/>
      <w:r>
        <w:t xml:space="preserve">Post Office banking won’t reach the underserved because who would trust them to handle anyone’s </w:t>
      </w:r>
      <w:proofErr w:type="gramStart"/>
      <w:r>
        <w:t>money?</w:t>
      </w:r>
      <w:bookmarkEnd w:id="30"/>
      <w:proofErr w:type="gramEnd"/>
    </w:p>
    <w:p w14:paraId="7CAF8BA4" w14:textId="77777777" w:rsidR="00FA18EA" w:rsidRPr="007C168A" w:rsidRDefault="00FA18EA" w:rsidP="00FA18EA">
      <w:pPr>
        <w:pStyle w:val="Citation3"/>
      </w:pPr>
      <w:r w:rsidRPr="00FA18EA">
        <w:rPr>
          <w:u w:val="single"/>
        </w:rPr>
        <w:t>Rep. Ted Budd and Tom Schatz 2019</w:t>
      </w:r>
      <w:r w:rsidRPr="007C168A">
        <w:t xml:space="preserve"> (</w:t>
      </w:r>
      <w:r>
        <w:t xml:space="preserve">Budd – Congressman from N. Carolina.   Schatz – President of Citizens </w:t>
      </w:r>
      <w:proofErr w:type="gramStart"/>
      <w:r>
        <w:t>Against</w:t>
      </w:r>
      <w:proofErr w:type="gramEnd"/>
      <w:r>
        <w:t xml:space="preserve"> Government Waste</w:t>
      </w:r>
      <w:r w:rsidRPr="007C168A">
        <w:t>) 2 July 2019 “Postal banking, an idea whose time should never come” https://www.washingtonexaminer.com/opinion/op-eds/postal-banking-an-idea-whose-time-should-never-come</w:t>
      </w:r>
    </w:p>
    <w:p w14:paraId="1CAB3851" w14:textId="77777777" w:rsidR="00FA18EA" w:rsidRPr="00FA18EA" w:rsidRDefault="00FA18EA" w:rsidP="00FA18EA">
      <w:pPr>
        <w:pStyle w:val="Evidence"/>
      </w:pPr>
      <w:r w:rsidRPr="00FA18EA">
        <w:t xml:space="preserve">A key argument behind the push for postal banking is that it would allow greater reach to an “underserved” market. This idea is laughable. There is no reason to believe people would trust the USPS over alternative financial institutions. In fact, its reputation for service and its financial condition would likely create distrust that it could handle anyone’s money. </w:t>
      </w:r>
    </w:p>
    <w:p w14:paraId="4C5DB4CF" w14:textId="348A520C" w:rsidR="00FA18EA" w:rsidRDefault="00D4664C" w:rsidP="00FA18EA">
      <w:pPr>
        <w:pStyle w:val="Contention1"/>
      </w:pPr>
      <w:bookmarkStart w:id="31" w:name="_Toc15930077"/>
      <w:r>
        <w:t>3.  USPS</w:t>
      </w:r>
      <w:r w:rsidR="0052008C">
        <w:t xml:space="preserve"> </w:t>
      </w:r>
      <w:proofErr w:type="gramStart"/>
      <w:r w:rsidR="0052008C">
        <w:t>can’t</w:t>
      </w:r>
      <w:proofErr w:type="gramEnd"/>
      <w:r w:rsidR="0052008C">
        <w:t xml:space="preserve"> make it</w:t>
      </w:r>
      <w:r>
        <w:t xml:space="preserve"> work</w:t>
      </w:r>
      <w:bookmarkEnd w:id="31"/>
    </w:p>
    <w:p w14:paraId="31C7E2D0" w14:textId="2D5A4B7A" w:rsidR="00D4664C" w:rsidRDefault="00D4664C" w:rsidP="00D4664C">
      <w:pPr>
        <w:pStyle w:val="Contention2"/>
      </w:pPr>
      <w:bookmarkStart w:id="32" w:name="_Toc15930078"/>
      <w:r>
        <w:t>US Postal Service says it should focus on mail delivery and not get into banking</w:t>
      </w:r>
      <w:bookmarkEnd w:id="32"/>
    </w:p>
    <w:p w14:paraId="3E25A037" w14:textId="77777777" w:rsidR="00D4664C" w:rsidRPr="007C168A" w:rsidRDefault="00D4664C" w:rsidP="00D4664C">
      <w:pPr>
        <w:pStyle w:val="Citation3"/>
      </w:pPr>
      <w:r w:rsidRPr="00FA18EA">
        <w:rPr>
          <w:u w:val="single"/>
        </w:rPr>
        <w:t>Rep. Ted Budd and Tom Schatz 2019</w:t>
      </w:r>
      <w:r w:rsidRPr="007C168A">
        <w:t xml:space="preserve"> (</w:t>
      </w:r>
      <w:r>
        <w:t xml:space="preserve">Budd – Congressman from N. Carolina.   Schatz – President of Citizens </w:t>
      </w:r>
      <w:proofErr w:type="gramStart"/>
      <w:r>
        <w:t>Against</w:t>
      </w:r>
      <w:proofErr w:type="gramEnd"/>
      <w:r>
        <w:t xml:space="preserve"> Government Waste</w:t>
      </w:r>
      <w:r w:rsidRPr="007C168A">
        <w:t>) 2 July 2019 “Postal banking, an idea whose time should never come” https://www.washingtonexaminer.com/opinion/op-eds/postal-banking-an-idea-whose-time-should-never-come</w:t>
      </w:r>
    </w:p>
    <w:p w14:paraId="23427D62" w14:textId="34261BE7" w:rsidR="00D4664C" w:rsidRDefault="00D4664C" w:rsidP="00D4664C">
      <w:pPr>
        <w:pStyle w:val="Evidence"/>
      </w:pPr>
      <w:r w:rsidRPr="00D4664C">
        <w:t xml:space="preserve">The president’s postal service task force </w:t>
      </w:r>
      <w:hyperlink r:id="rId22" w:tgtFrame="_blank" w:history="1">
        <w:r w:rsidRPr="00D4664C">
          <w:rPr>
            <w:rStyle w:val="Hyperlink"/>
            <w:color w:val="000000"/>
            <w:u w:val="none"/>
          </w:rPr>
          <w:t>concluded</w:t>
        </w:r>
      </w:hyperlink>
      <w:r w:rsidRPr="00D4664C">
        <w:t xml:space="preserve"> that an agency with such limited expertise and capital should not expand into any new business, such as postal banking, where it does not have either competence or advantage, or where there is a risk of additional financial exposure. When the USPS inspector general </w:t>
      </w:r>
      <w:hyperlink r:id="rId23" w:tgtFrame="_blank" w:history="1">
        <w:r w:rsidRPr="00D4664C">
          <w:rPr>
            <w:rStyle w:val="Hyperlink"/>
            <w:color w:val="000000"/>
            <w:u w:val="none"/>
          </w:rPr>
          <w:t>suggested</w:t>
        </w:r>
      </w:hyperlink>
      <w:r w:rsidRPr="00D4664C">
        <w:t xml:space="preserve"> in January 2014 that the agency could provide financial services, the USPS </w:t>
      </w:r>
      <w:hyperlink r:id="rId24" w:tgtFrame="_blank" w:history="1">
        <w:r w:rsidRPr="00D4664C">
          <w:rPr>
            <w:rStyle w:val="Hyperlink"/>
            <w:color w:val="000000"/>
            <w:u w:val="none"/>
          </w:rPr>
          <w:t>responded</w:t>
        </w:r>
      </w:hyperlink>
      <w:r w:rsidRPr="00D4664C">
        <w:t xml:space="preserve"> by noting that its “core function is delivery, not banking.”</w:t>
      </w:r>
    </w:p>
    <w:p w14:paraId="35092950" w14:textId="3372468B" w:rsidR="0052008C" w:rsidRDefault="0052008C" w:rsidP="0052008C">
      <w:pPr>
        <w:pStyle w:val="Contention2"/>
      </w:pPr>
      <w:bookmarkStart w:id="33" w:name="_Toc15930079"/>
      <w:r>
        <w:t>Post Office admits “tremendous challenges” to do banking.  Need a lot more expertise, capital, systems and infrastructure</w:t>
      </w:r>
      <w:bookmarkEnd w:id="33"/>
    </w:p>
    <w:p w14:paraId="64ADB791" w14:textId="77777777" w:rsidR="0052008C" w:rsidRPr="00122B34" w:rsidRDefault="0052008C" w:rsidP="0052008C">
      <w:pPr>
        <w:pStyle w:val="Citation3"/>
      </w:pPr>
      <w:r w:rsidRPr="005F78F9">
        <w:rPr>
          <w:u w:val="single"/>
        </w:rPr>
        <w:t xml:space="preserve">Todd </w:t>
      </w:r>
      <w:proofErr w:type="spellStart"/>
      <w:r w:rsidRPr="005F78F9">
        <w:rPr>
          <w:u w:val="single"/>
        </w:rPr>
        <w:t>Zywicki</w:t>
      </w:r>
      <w:proofErr w:type="spellEnd"/>
      <w:r w:rsidRPr="005F78F9">
        <w:rPr>
          <w:u w:val="single"/>
        </w:rPr>
        <w:t xml:space="preserve"> 2019</w:t>
      </w:r>
      <w:r w:rsidRPr="00122B34">
        <w:t xml:space="preserve"> (</w:t>
      </w:r>
      <w:r>
        <w:t xml:space="preserve">senior fellow at the Cato Institute, George Mason University Foundation Professor of Law at George Mason University School of Law, Senior Scholar of the </w:t>
      </w:r>
      <w:proofErr w:type="spellStart"/>
      <w:r>
        <w:t>Mercatus</w:t>
      </w:r>
      <w:proofErr w:type="spellEnd"/>
      <w:r>
        <w:t xml:space="preserve"> Center at George Mason Univ.</w:t>
      </w:r>
      <w:r w:rsidRPr="00122B34">
        <w:t>) 13 June 2019 “Postal Banking Isn’t the Fix for Financial Inclusion” https://www.cato.org/publications/commentary/postal-banking-isnt-fix-financial-inclusion</w:t>
      </w:r>
    </w:p>
    <w:p w14:paraId="487AB356" w14:textId="0C014AFE" w:rsidR="0052008C" w:rsidRPr="0052008C" w:rsidRDefault="0052008C" w:rsidP="0052008C">
      <w:pPr>
        <w:pStyle w:val="Evidence"/>
      </w:pPr>
      <w:r w:rsidRPr="0052008C">
        <w:t xml:space="preserve">In fact, the </w:t>
      </w:r>
      <w:hyperlink r:id="rId25" w:tgtFrame="_blank" w:history="1">
        <w:r w:rsidRPr="0052008C">
          <w:rPr>
            <w:rStyle w:val="Hyperlink"/>
            <w:color w:val="000000"/>
            <w:u w:val="none"/>
          </w:rPr>
          <w:t>post office’s own 2015 internal study</w:t>
        </w:r>
      </w:hyperlink>
      <w:r w:rsidRPr="0052008C">
        <w:t xml:space="preserve"> admits that it is highly unlikely that the post office would own its own actual bank. Instead, the report indicates that the most likely scenario involves partnering with private companies to provide them with preferential access to postal facilities to hock their wares with the post office taking a cut of the action — hardly a transformative innovation. Indeed, the post office’s report noted “tremendous challenges” associated with becoming a full-blown bank offering a full range of financial services: “For starters, the Postal Service may have to retrofit offices, hire significant financial expertise, build internal systems on a massive branch network, raise billions of dollars in capital, and bring in a staff of compliance managers.”</w:t>
      </w:r>
    </w:p>
    <w:p w14:paraId="5B67DCAF" w14:textId="3BA2EFDF" w:rsidR="00122B34" w:rsidRDefault="00122B34" w:rsidP="00122B34">
      <w:pPr>
        <w:pStyle w:val="Contention1"/>
      </w:pPr>
      <w:bookmarkStart w:id="34" w:name="_Toc15930080"/>
      <w:r>
        <w:lastRenderedPageBreak/>
        <w:t>4.  A/T “Worked until 1966”</w:t>
      </w:r>
      <w:bookmarkEnd w:id="34"/>
      <w:r>
        <w:t xml:space="preserve"> </w:t>
      </w:r>
    </w:p>
    <w:p w14:paraId="74D92290" w14:textId="798F0156" w:rsidR="00122B34" w:rsidRDefault="00122B34" w:rsidP="00122B34">
      <w:pPr>
        <w:pStyle w:val="Contention2"/>
      </w:pPr>
      <w:bookmarkStart w:id="35" w:name="_Toc15930081"/>
      <w:r>
        <w:t xml:space="preserve">New proposals (including Sen. Gillibrand’s proposal) go way beyond the 1911-1966 policy, so </w:t>
      </w:r>
      <w:proofErr w:type="gramStart"/>
      <w:r>
        <w:t>it’s</w:t>
      </w:r>
      <w:proofErr w:type="gramEnd"/>
      <w:r>
        <w:t xml:space="preserve"> not comparable</w:t>
      </w:r>
      <w:bookmarkEnd w:id="35"/>
    </w:p>
    <w:p w14:paraId="7E333E0B" w14:textId="7077F7E4" w:rsidR="00122B34" w:rsidRPr="00122B34" w:rsidRDefault="00122B34" w:rsidP="00122B34">
      <w:pPr>
        <w:pStyle w:val="Citation3"/>
      </w:pPr>
      <w:r w:rsidRPr="005F78F9">
        <w:rPr>
          <w:u w:val="single"/>
        </w:rPr>
        <w:t xml:space="preserve">Todd </w:t>
      </w:r>
      <w:proofErr w:type="spellStart"/>
      <w:r w:rsidRPr="005F78F9">
        <w:rPr>
          <w:u w:val="single"/>
        </w:rPr>
        <w:t>Zywicki</w:t>
      </w:r>
      <w:proofErr w:type="spellEnd"/>
      <w:r w:rsidRPr="005F78F9">
        <w:rPr>
          <w:u w:val="single"/>
        </w:rPr>
        <w:t xml:space="preserve"> 2019</w:t>
      </w:r>
      <w:r w:rsidRPr="00122B34">
        <w:t xml:space="preserve"> (</w:t>
      </w:r>
      <w:r>
        <w:t xml:space="preserve">senior fellow at the Cato Institute, George Mason University Foundation Professor of Law at George Mason University School of Law, Senior Scholar of the </w:t>
      </w:r>
      <w:proofErr w:type="spellStart"/>
      <w:r>
        <w:t>Mercatus</w:t>
      </w:r>
      <w:proofErr w:type="spellEnd"/>
      <w:r>
        <w:t xml:space="preserve"> Center at George Mason Univ</w:t>
      </w:r>
      <w:r w:rsidR="005F78F9">
        <w:t>.</w:t>
      </w:r>
      <w:r w:rsidRPr="00122B34">
        <w:t>) 13 June 2019 “Postal Banking Isn’t the Fix for Financial Inclusion” https://www.cato.org/publications/commentary/postal-banking-isnt-fix-financial-inclusion</w:t>
      </w:r>
    </w:p>
    <w:p w14:paraId="64135A4B" w14:textId="3813E3BB" w:rsidR="00122B34" w:rsidRPr="00122B34" w:rsidRDefault="00122B34" w:rsidP="00122B34">
      <w:pPr>
        <w:pStyle w:val="Evidence"/>
      </w:pPr>
      <w:r w:rsidRPr="00122B34">
        <w:t xml:space="preserve">Postal banking </w:t>
      </w:r>
      <w:hyperlink r:id="rId26" w:tgtFrame="_blank" w:history="1">
        <w:r w:rsidRPr="00122B34">
          <w:rPr>
            <w:rStyle w:val="Hyperlink"/>
            <w:color w:val="000000"/>
            <w:u w:val="none"/>
          </w:rPr>
          <w:t>is not a new idea</w:t>
        </w:r>
      </w:hyperlink>
      <w:r w:rsidRPr="00122B34">
        <w:t xml:space="preserve">. In the United States, the post office offered small-dollar savings accounts from 1911 to 1966. Modern proposals are more ambitious than merely offering savings accounts, but the contours of a functioning postal banking system remain fuzzy. Sen. </w:t>
      </w:r>
      <w:hyperlink r:id="rId27" w:tgtFrame="_blank" w:history="1">
        <w:r w:rsidRPr="00122B34">
          <w:rPr>
            <w:rStyle w:val="Hyperlink"/>
            <w:color w:val="000000"/>
            <w:u w:val="none"/>
          </w:rPr>
          <w:t>Kirsten Gillibrand’s proposal</w:t>
        </w:r>
      </w:hyperlink>
      <w:r w:rsidRPr="00122B34">
        <w:t xml:space="preserve"> is a mere six pages long, but it is much more ambitious than the earlier version of the postal bank, which offered only small savings account services. Her proposal would authorize the post office to offer basic financial services such as </w:t>
      </w:r>
      <w:proofErr w:type="gramStart"/>
      <w:r w:rsidRPr="00122B34">
        <w:t>check-cashing</w:t>
      </w:r>
      <w:proofErr w:type="gramEnd"/>
      <w:r w:rsidRPr="00122B34">
        <w:t>, money orders, and remittances, checking and savings accounts, and to even offer small-dollar loans as an alternative to current payday loans.</w:t>
      </w:r>
    </w:p>
    <w:p w14:paraId="1988D257" w14:textId="0A152E98" w:rsidR="007246A4" w:rsidRDefault="005F78F9" w:rsidP="005F78F9">
      <w:pPr>
        <w:pStyle w:val="Contention1"/>
      </w:pPr>
      <w:bookmarkStart w:id="36" w:name="_Toc15930082"/>
      <w:r>
        <w:t>5.  Vague and unworkable business model</w:t>
      </w:r>
      <w:bookmarkEnd w:id="36"/>
    </w:p>
    <w:p w14:paraId="3F81EC88" w14:textId="1B688119" w:rsidR="005F78F9" w:rsidRDefault="005F78F9" w:rsidP="005F78F9">
      <w:pPr>
        <w:pStyle w:val="Contention2"/>
      </w:pPr>
      <w:bookmarkStart w:id="37" w:name="_Toc15930083"/>
      <w:r>
        <w:t xml:space="preserve">Postal bank </w:t>
      </w:r>
      <w:proofErr w:type="gramStart"/>
      <w:r>
        <w:t>can’t</w:t>
      </w:r>
      <w:proofErr w:type="gramEnd"/>
      <w:r>
        <w:t xml:space="preserve"> actually make any money and the plan is too vague to work</w:t>
      </w:r>
      <w:bookmarkEnd w:id="37"/>
    </w:p>
    <w:p w14:paraId="17E14699" w14:textId="77777777" w:rsidR="005F78F9" w:rsidRPr="00122B34" w:rsidRDefault="005F78F9" w:rsidP="005F78F9">
      <w:pPr>
        <w:pStyle w:val="Citation3"/>
      </w:pPr>
      <w:r w:rsidRPr="005F78F9">
        <w:rPr>
          <w:u w:val="single"/>
        </w:rPr>
        <w:t xml:space="preserve">Todd </w:t>
      </w:r>
      <w:proofErr w:type="spellStart"/>
      <w:r w:rsidRPr="005F78F9">
        <w:rPr>
          <w:u w:val="single"/>
        </w:rPr>
        <w:t>Zywicki</w:t>
      </w:r>
      <w:proofErr w:type="spellEnd"/>
      <w:r w:rsidRPr="005F78F9">
        <w:rPr>
          <w:u w:val="single"/>
        </w:rPr>
        <w:t xml:space="preserve"> 2019</w:t>
      </w:r>
      <w:r w:rsidRPr="00122B34">
        <w:t xml:space="preserve"> (</w:t>
      </w:r>
      <w:r>
        <w:t xml:space="preserve">senior fellow at the Cato Institute, George Mason University Foundation Professor of Law at George Mason University School of Law, Senior Scholar of the </w:t>
      </w:r>
      <w:proofErr w:type="spellStart"/>
      <w:r>
        <w:t>Mercatus</w:t>
      </w:r>
      <w:proofErr w:type="spellEnd"/>
      <w:r>
        <w:t xml:space="preserve"> Center at George Mason Univ.</w:t>
      </w:r>
      <w:r w:rsidRPr="00122B34">
        <w:t>) 13 June 2019 “Postal Banking Isn’t the Fix for Financial Inclusion” https://www.cato.org/publications/commentary/postal-banking-isnt-fix-financial-inclusion</w:t>
      </w:r>
    </w:p>
    <w:p w14:paraId="0EA7F282" w14:textId="21C67F7B" w:rsidR="005F78F9" w:rsidRPr="005F78F9" w:rsidRDefault="005F78F9" w:rsidP="005F78F9">
      <w:pPr>
        <w:pStyle w:val="Evidence"/>
      </w:pPr>
      <w:r w:rsidRPr="005F78F9">
        <w:t xml:space="preserve">Banks make money by serving as a financial intermediary. </w:t>
      </w:r>
      <w:proofErr w:type="gramStart"/>
      <w:r w:rsidRPr="005F78F9">
        <w:t>But</w:t>
      </w:r>
      <w:proofErr w:type="gramEnd"/>
      <w:r w:rsidRPr="005F78F9">
        <w:t xml:space="preserve"> how would a postal bank make money? Gillibrand’s proposal specifically prohibits the postal bank from engaging “in traditional banking activities such as lending,” so that option is out. Beyond that, the proposal offers no solid details, nor does the website for </w:t>
      </w:r>
      <w:hyperlink r:id="rId28" w:tgtFrame="_blank" w:history="1">
        <w:r w:rsidRPr="005F78F9">
          <w:rPr>
            <w:rStyle w:val="Hyperlink"/>
            <w:color w:val="000000"/>
            <w:u w:val="none"/>
          </w:rPr>
          <w:t>Campaign for Postal Banking</w:t>
        </w:r>
      </w:hyperlink>
      <w:r w:rsidRPr="005F78F9">
        <w:t xml:space="preserve">. Sanders and Ocasio-Cortez’s </w:t>
      </w:r>
      <w:hyperlink r:id="rId29" w:tgtFrame="_blank" w:history="1">
        <w:r w:rsidRPr="005F78F9">
          <w:rPr>
            <w:rStyle w:val="Hyperlink"/>
            <w:color w:val="000000"/>
            <w:u w:val="none"/>
          </w:rPr>
          <w:t>four-page legislative proposal</w:t>
        </w:r>
      </w:hyperlink>
      <w:r w:rsidRPr="005F78F9">
        <w:t xml:space="preserve"> to regulate interest rates — unveiled alongside their endorsement of postal banking — </w:t>
      </w:r>
      <w:proofErr w:type="gramStart"/>
      <w:r w:rsidRPr="005F78F9">
        <w:t>doesn’t</w:t>
      </w:r>
      <w:proofErr w:type="gramEnd"/>
      <w:r w:rsidRPr="005F78F9">
        <w:t xml:space="preserve"> even mention USPS getting into financial services as part of the legislation, much less provide operational details.</w:t>
      </w:r>
    </w:p>
    <w:p w14:paraId="50386914" w14:textId="4C3CD8E9" w:rsidR="00421D33" w:rsidRDefault="005F78F9" w:rsidP="00F64653">
      <w:pPr>
        <w:pStyle w:val="Contention1"/>
      </w:pPr>
      <w:bookmarkStart w:id="38" w:name="_Toc15930084"/>
      <w:r>
        <w:t>6.  Won’t solve for “payday loan” problems</w:t>
      </w:r>
      <w:bookmarkEnd w:id="38"/>
    </w:p>
    <w:p w14:paraId="00BD3C28" w14:textId="11779FDD" w:rsidR="005F78F9" w:rsidRDefault="005F78F9" w:rsidP="005F78F9">
      <w:pPr>
        <w:pStyle w:val="Contention2"/>
      </w:pPr>
      <w:bookmarkStart w:id="39" w:name="_Toc15930085"/>
      <w:r>
        <w:t xml:space="preserve">Post Office </w:t>
      </w:r>
      <w:proofErr w:type="gramStart"/>
      <w:r>
        <w:t>can’t</w:t>
      </w:r>
      <w:proofErr w:type="gramEnd"/>
      <w:r>
        <w:t xml:space="preserve"> do payday loans better than private sector</w:t>
      </w:r>
      <w:bookmarkEnd w:id="39"/>
    </w:p>
    <w:p w14:paraId="5B69D134" w14:textId="77777777" w:rsidR="005F78F9" w:rsidRPr="00122B34" w:rsidRDefault="005F78F9" w:rsidP="005F78F9">
      <w:pPr>
        <w:pStyle w:val="Citation3"/>
      </w:pPr>
      <w:r w:rsidRPr="005F78F9">
        <w:rPr>
          <w:u w:val="single"/>
        </w:rPr>
        <w:t xml:space="preserve">Todd </w:t>
      </w:r>
      <w:proofErr w:type="spellStart"/>
      <w:r w:rsidRPr="005F78F9">
        <w:rPr>
          <w:u w:val="single"/>
        </w:rPr>
        <w:t>Zywicki</w:t>
      </w:r>
      <w:proofErr w:type="spellEnd"/>
      <w:r w:rsidRPr="005F78F9">
        <w:rPr>
          <w:u w:val="single"/>
        </w:rPr>
        <w:t xml:space="preserve"> 2019</w:t>
      </w:r>
      <w:r w:rsidRPr="00122B34">
        <w:t xml:space="preserve"> (</w:t>
      </w:r>
      <w:r>
        <w:t xml:space="preserve">senior fellow at the Cato Institute, George Mason University Foundation Professor of Law at George Mason University School of Law, Senior Scholar of the </w:t>
      </w:r>
      <w:proofErr w:type="spellStart"/>
      <w:r>
        <w:t>Mercatus</w:t>
      </w:r>
      <w:proofErr w:type="spellEnd"/>
      <w:r>
        <w:t xml:space="preserve"> Center at George Mason Univ.</w:t>
      </w:r>
      <w:r w:rsidRPr="00122B34">
        <w:t>) 13 June 2019 “Postal Banking Isn’t the Fix for Financial Inclusion” https://www.cato.org/publications/commentary/postal-banking-isnt-fix-financial-inclusion</w:t>
      </w:r>
    </w:p>
    <w:p w14:paraId="52494A3C" w14:textId="21EB68CB" w:rsidR="005F78F9" w:rsidRDefault="005F78F9" w:rsidP="005F78F9">
      <w:pPr>
        <w:pStyle w:val="Evidence"/>
      </w:pPr>
      <w:r w:rsidRPr="005F78F9">
        <w:t xml:space="preserve">Some proponents suggest that the post office could make money by competing with payday lenders by </w:t>
      </w:r>
      <w:hyperlink r:id="rId30" w:tgtFrame="_blank" w:history="1">
        <w:r w:rsidRPr="005F78F9">
          <w:rPr>
            <w:rStyle w:val="Hyperlink"/>
            <w:color w:val="000000"/>
            <w:u w:val="none"/>
          </w:rPr>
          <w:t>making small-dollar loans</w:t>
        </w:r>
      </w:hyperlink>
      <w:r w:rsidRPr="005F78F9">
        <w:t xml:space="preserve">. </w:t>
      </w:r>
      <w:proofErr w:type="gramStart"/>
      <w:r w:rsidRPr="005F78F9">
        <w:t>But</w:t>
      </w:r>
      <w:proofErr w:type="gramEnd"/>
      <w:r w:rsidRPr="005F78F9">
        <w:t xml:space="preserve"> this is a fantasy. Default rates on payday loans are high - </w:t>
      </w:r>
      <w:hyperlink r:id="rId31" w:tgtFrame="_blank" w:history="1">
        <w:r w:rsidRPr="005F78F9">
          <w:rPr>
            <w:rStyle w:val="Hyperlink"/>
            <w:color w:val="000000"/>
            <w:u w:val="none"/>
          </w:rPr>
          <w:t>approximately 15% of annual revenue</w:t>
        </w:r>
      </w:hyperlink>
      <w:r w:rsidRPr="005F78F9">
        <w:t xml:space="preserve"> — and no one has even hinted at how the post office will do a better job underwriting and collecting on small-dollar loans than current providers with years of hard-earned experience. Payday lenders earn most of their revenue off repeat customers; yet the strongest advocates for postal banking are </w:t>
      </w:r>
      <w:hyperlink r:id="rId32" w:tgtFrame="_blank" w:history="1">
        <w:r w:rsidRPr="005F78F9">
          <w:rPr>
            <w:rStyle w:val="Hyperlink"/>
            <w:color w:val="000000"/>
            <w:u w:val="none"/>
          </w:rPr>
          <w:t>also among the most outspoken critics of repeat borrowing on payday</w:t>
        </w:r>
      </w:hyperlink>
      <w:r w:rsidRPr="005F78F9">
        <w:t xml:space="preserve"> loans. Gillibrand’s proposal caps the interest rate on small-dollar loans at just above the one-month Treasury bill rate, </w:t>
      </w:r>
      <w:hyperlink r:id="rId33" w:tgtFrame="_blank" w:history="1">
        <w:r w:rsidRPr="005F78F9">
          <w:rPr>
            <w:rStyle w:val="Hyperlink"/>
            <w:color w:val="000000"/>
            <w:u w:val="none"/>
          </w:rPr>
          <w:t>currently about 2.40%</w:t>
        </w:r>
      </w:hyperlink>
      <w:r w:rsidRPr="005F78F9">
        <w:t>, with no adjustment for operating costs or default losses.</w:t>
      </w:r>
    </w:p>
    <w:p w14:paraId="5F200198" w14:textId="14FCDB5A" w:rsidR="005F78F9" w:rsidRDefault="005F78F9" w:rsidP="005F78F9">
      <w:pPr>
        <w:pStyle w:val="Contention2"/>
      </w:pPr>
      <w:bookmarkStart w:id="40" w:name="_Toc15930086"/>
      <w:r>
        <w:lastRenderedPageBreak/>
        <w:t xml:space="preserve">Other factors motivate payday loan customers that the Postal Service </w:t>
      </w:r>
      <w:proofErr w:type="gramStart"/>
      <w:r>
        <w:t>can’t</w:t>
      </w:r>
      <w:proofErr w:type="gramEnd"/>
      <w:r>
        <w:t xml:space="preserve"> solve</w:t>
      </w:r>
      <w:bookmarkEnd w:id="40"/>
    </w:p>
    <w:p w14:paraId="04CA434E" w14:textId="77777777" w:rsidR="005F78F9" w:rsidRPr="00122B34" w:rsidRDefault="005F78F9" w:rsidP="005F78F9">
      <w:pPr>
        <w:pStyle w:val="Citation3"/>
      </w:pPr>
      <w:r w:rsidRPr="005F78F9">
        <w:rPr>
          <w:u w:val="single"/>
        </w:rPr>
        <w:t xml:space="preserve">Todd </w:t>
      </w:r>
      <w:proofErr w:type="spellStart"/>
      <w:r w:rsidRPr="005F78F9">
        <w:rPr>
          <w:u w:val="single"/>
        </w:rPr>
        <w:t>Zywicki</w:t>
      </w:r>
      <w:proofErr w:type="spellEnd"/>
      <w:r w:rsidRPr="005F78F9">
        <w:rPr>
          <w:u w:val="single"/>
        </w:rPr>
        <w:t xml:space="preserve"> 2019</w:t>
      </w:r>
      <w:r w:rsidRPr="00122B34">
        <w:t xml:space="preserve"> (</w:t>
      </w:r>
      <w:r>
        <w:t xml:space="preserve">senior fellow at the Cato Institute, George Mason University Foundation Professor of Law at George Mason University School of Law, Senior Scholar of the </w:t>
      </w:r>
      <w:proofErr w:type="spellStart"/>
      <w:r>
        <w:t>Mercatus</w:t>
      </w:r>
      <w:proofErr w:type="spellEnd"/>
      <w:r>
        <w:t xml:space="preserve"> Center at George Mason Univ.</w:t>
      </w:r>
      <w:r w:rsidRPr="00122B34">
        <w:t>) 13 June 2019 “Postal Banking Isn’t the Fix for Financial Inclusion” https://www.cato.org/publications/commentary/postal-banking-isnt-fix-financial-inclusion</w:t>
      </w:r>
    </w:p>
    <w:p w14:paraId="44CA9ACD" w14:textId="5856D507" w:rsidR="005F78F9" w:rsidRPr="005F78F9" w:rsidRDefault="005F78F9" w:rsidP="005F78F9">
      <w:pPr>
        <w:pStyle w:val="Evidence"/>
      </w:pPr>
      <w:r w:rsidRPr="005F78F9">
        <w:t xml:space="preserve">In addition, </w:t>
      </w:r>
      <w:hyperlink r:id="rId34" w:tgtFrame="_blank" w:history="1">
        <w:r w:rsidRPr="005F78F9">
          <w:rPr>
            <w:rStyle w:val="Hyperlink"/>
            <w:color w:val="000000"/>
            <w:u w:val="none"/>
          </w:rPr>
          <w:t>payday loan customers report</w:t>
        </w:r>
      </w:hyperlink>
      <w:r w:rsidRPr="005F78F9">
        <w:t xml:space="preserve"> that price is only one of the many features that they consider in shopping for a payday loan; because many of them are shift and hourly workers, they appreciate the long hours that payday lenders are open as well as the speed and customer service offered by payday lenders. Convenient hours and speedy customer service </w:t>
      </w:r>
      <w:proofErr w:type="gramStart"/>
      <w:r w:rsidRPr="005F78F9">
        <w:t>are not generally regarded</w:t>
      </w:r>
      <w:proofErr w:type="gramEnd"/>
      <w:r w:rsidRPr="005F78F9">
        <w:t xml:space="preserve"> as hallmarks of the post office, to say the least. As a result, it is doubtful the post office </w:t>
      </w:r>
      <w:hyperlink r:id="rId35" w:tgtFrame="_blank" w:history="1">
        <w:r w:rsidRPr="005F78F9">
          <w:rPr>
            <w:rStyle w:val="Hyperlink"/>
            <w:color w:val="000000"/>
            <w:u w:val="none"/>
          </w:rPr>
          <w:t>will be able to compete</w:t>
        </w:r>
      </w:hyperlink>
      <w:r w:rsidRPr="005F78F9">
        <w:t xml:space="preserve"> with payday lenders on the terms consumers care about and would have to be provided a government-protected monopoly to even potentially succeed — as Sanders and Ocasio-Cortez’s do by effectively outlawing competition through low interest-rate ceilings.</w:t>
      </w:r>
    </w:p>
    <w:p w14:paraId="673FEEF2" w14:textId="3BD23F16" w:rsidR="005F78F9" w:rsidRDefault="003A14B9" w:rsidP="003A14B9">
      <w:pPr>
        <w:pStyle w:val="Contention1"/>
      </w:pPr>
      <w:bookmarkStart w:id="41" w:name="_Toc15930087"/>
      <w:r>
        <w:t>7.  A/T “Works in other countries”</w:t>
      </w:r>
      <w:bookmarkEnd w:id="41"/>
    </w:p>
    <w:p w14:paraId="0BCAFBA6" w14:textId="0DD152C5" w:rsidR="003A14B9" w:rsidRDefault="003A14B9" w:rsidP="003A14B9">
      <w:pPr>
        <w:pStyle w:val="Contention2"/>
      </w:pPr>
      <w:bookmarkStart w:id="42" w:name="_Toc15930088"/>
      <w:r>
        <w:t xml:space="preserve">Fails in other countries:  </w:t>
      </w:r>
      <w:proofErr w:type="gramStart"/>
      <w:r>
        <w:t>They’re</w:t>
      </w:r>
      <w:proofErr w:type="gramEnd"/>
      <w:r>
        <w:t xml:space="preserve"> going the opposite direction now, privatizing postal services</w:t>
      </w:r>
      <w:bookmarkEnd w:id="42"/>
    </w:p>
    <w:p w14:paraId="326101B2" w14:textId="44C8DEF1" w:rsidR="003A14B9" w:rsidRPr="003A14B9" w:rsidRDefault="003A14B9" w:rsidP="003A14B9">
      <w:pPr>
        <w:pStyle w:val="Citation3"/>
      </w:pPr>
      <w:r w:rsidRPr="003A14B9">
        <w:rPr>
          <w:u w:val="single"/>
        </w:rPr>
        <w:t xml:space="preserve">Robert </w:t>
      </w:r>
      <w:proofErr w:type="spellStart"/>
      <w:r w:rsidRPr="003A14B9">
        <w:rPr>
          <w:u w:val="single"/>
        </w:rPr>
        <w:t>Hennelly</w:t>
      </w:r>
      <w:proofErr w:type="spellEnd"/>
      <w:r w:rsidRPr="003A14B9">
        <w:rPr>
          <w:u w:val="single"/>
        </w:rPr>
        <w:t xml:space="preserve"> 2015</w:t>
      </w:r>
      <w:r w:rsidRPr="003A14B9">
        <w:t xml:space="preserve"> (journalist) CBS NEWS “A new line of business for the post office: Banking?” 9 Nov 2015 https://www.cbsnews.com/news/a-new-line-of-business-for-the-post-office-banking/</w:t>
      </w:r>
    </w:p>
    <w:p w14:paraId="509AF60C" w14:textId="1E07A12A" w:rsidR="003A14B9" w:rsidRPr="00864177" w:rsidRDefault="003A14B9" w:rsidP="003A14B9">
      <w:pPr>
        <w:pStyle w:val="Evidence"/>
      </w:pPr>
      <w:proofErr w:type="gramStart"/>
      <w:r w:rsidRPr="00864177">
        <w:t>But</w:t>
      </w:r>
      <w:proofErr w:type="gramEnd"/>
      <w:r w:rsidRPr="00864177">
        <w:t xml:space="preserve"> for the Cato Institute's Chris Edwards, who edits the Cato Institute's </w:t>
      </w:r>
      <w:hyperlink r:id="rId36" w:history="1">
        <w:r w:rsidRPr="00864177">
          <w:rPr>
            <w:rStyle w:val="Hyperlink"/>
            <w:color w:val="000000"/>
            <w:u w:val="none"/>
          </w:rPr>
          <w:t>Downsizing Government</w:t>
        </w:r>
      </w:hyperlink>
      <w:r w:rsidRPr="00864177">
        <w:t xml:space="preserve">, such an expansion would be ill advised. Edwards said the rest of the world is moving to break up and privatize their public postal systems to save money and bringing about major innovations. Edwards pointed to Germany's privatizing of Deutsche Post, which he said not only improved postal service </w:t>
      </w:r>
      <w:proofErr w:type="gramStart"/>
      <w:r w:rsidRPr="00864177">
        <w:t>but</w:t>
      </w:r>
      <w:proofErr w:type="gramEnd"/>
      <w:r w:rsidRPr="00864177">
        <w:t xml:space="preserve"> helped set the stage for Deutsche Post to acquire DHL, the global shipping giant. "In Japan, Italy and England they are breaking up these octopus-like public conglomerates," Edwards told CBS MoneyWatch. "It's clear that when things are in the public sector, they're bloated because there's no incentive to economize to produce profits."</w:t>
      </w:r>
    </w:p>
    <w:p w14:paraId="39D9F84F" w14:textId="3D305CF6" w:rsidR="003A14B9" w:rsidRDefault="00D85A41" w:rsidP="00D85A41">
      <w:pPr>
        <w:pStyle w:val="Contention1"/>
      </w:pPr>
      <w:bookmarkStart w:id="43" w:name="_Toc15930089"/>
      <w:r>
        <w:t>8.   Won’t solve poverty</w:t>
      </w:r>
      <w:bookmarkEnd w:id="43"/>
    </w:p>
    <w:p w14:paraId="036B2DB3" w14:textId="29001DB3" w:rsidR="00D85A41" w:rsidRDefault="00D85A41" w:rsidP="00D85A41">
      <w:pPr>
        <w:pStyle w:val="Contention2"/>
      </w:pPr>
      <w:bookmarkStart w:id="44" w:name="_Toc15930090"/>
      <w:r>
        <w:t xml:space="preserve">Access to banking products </w:t>
      </w:r>
      <w:proofErr w:type="gramStart"/>
      <w:r>
        <w:t>won’t</w:t>
      </w:r>
      <w:proofErr w:type="gramEnd"/>
      <w:r>
        <w:t xml:space="preserve"> solve poverty – some people are just poor because they don’t have money</w:t>
      </w:r>
      <w:bookmarkEnd w:id="44"/>
    </w:p>
    <w:p w14:paraId="0480362C" w14:textId="542F3D82" w:rsidR="00D85A41" w:rsidRPr="00D85A41" w:rsidRDefault="00D85A41" w:rsidP="00D85A41">
      <w:pPr>
        <w:pStyle w:val="Citation3"/>
      </w:pPr>
      <w:r w:rsidRPr="00D85A41">
        <w:rPr>
          <w:u w:val="single"/>
        </w:rPr>
        <w:t xml:space="preserve">Nicki Cohen, Josh Wright, Katy Davis, Chaitra </w:t>
      </w:r>
      <w:proofErr w:type="spellStart"/>
      <w:r w:rsidRPr="00D85A41">
        <w:rPr>
          <w:u w:val="single"/>
        </w:rPr>
        <w:t>Chandreasekhar</w:t>
      </w:r>
      <w:proofErr w:type="spellEnd"/>
      <w:r w:rsidRPr="00D85A41">
        <w:rPr>
          <w:u w:val="single"/>
        </w:rPr>
        <w:t xml:space="preserve">, </w:t>
      </w:r>
      <w:proofErr w:type="spellStart"/>
      <w:r w:rsidRPr="00D85A41">
        <w:rPr>
          <w:u w:val="single"/>
        </w:rPr>
        <w:t>Piyush</w:t>
      </w:r>
      <w:proofErr w:type="spellEnd"/>
      <w:r w:rsidRPr="00D85A41">
        <w:rPr>
          <w:u w:val="single"/>
        </w:rPr>
        <w:t xml:space="preserve"> </w:t>
      </w:r>
      <w:proofErr w:type="spellStart"/>
      <w:r w:rsidRPr="00D85A41">
        <w:rPr>
          <w:u w:val="single"/>
        </w:rPr>
        <w:t>Tantia</w:t>
      </w:r>
      <w:proofErr w:type="spellEnd"/>
      <w:r w:rsidRPr="00D85A41">
        <w:rPr>
          <w:u w:val="single"/>
        </w:rPr>
        <w:t>, Tim Spence 2015</w:t>
      </w:r>
      <w:r w:rsidRPr="00D85A41">
        <w:t xml:space="preserve"> (Cohen – Associate with Ideas42. Wright and </w:t>
      </w:r>
      <w:proofErr w:type="spellStart"/>
      <w:r w:rsidRPr="00D85A41">
        <w:t>Tantia</w:t>
      </w:r>
      <w:proofErr w:type="spellEnd"/>
      <w:r w:rsidRPr="00D85A41">
        <w:t xml:space="preserve"> – both are Executive Director of Ideas42. Davis – VP of Ideas42.  Chandrasekhar – Principal with Oliver Wyman.  Spence – Partner with Oliver Wyman.   Oliver Wyman is a leading global </w:t>
      </w:r>
      <w:proofErr w:type="gramStart"/>
      <w:r w:rsidRPr="00D85A41">
        <w:t>management consulting</w:t>
      </w:r>
      <w:proofErr w:type="gramEnd"/>
      <w:r w:rsidRPr="00D85A41">
        <w:t xml:space="preserve"> firm.  </w:t>
      </w:r>
      <w:proofErr w:type="gramStart"/>
      <w:r w:rsidRPr="00D85A41">
        <w:t>Ideas42  -</w:t>
      </w:r>
      <w:proofErr w:type="gramEnd"/>
      <w:r w:rsidRPr="00D85A41">
        <w:t xml:space="preserve"> Non-profit design and consulting firm that uses insights from the behavioral sciences to address complex social problems) REIMAGINING FINANCIAL INCLUSION </w:t>
      </w:r>
      <w:hyperlink r:id="rId37" w:history="1">
        <w:r w:rsidRPr="00D85A41">
          <w:rPr>
            <w:rStyle w:val="Hyperlink"/>
            <w:color w:val="auto"/>
            <w:u w:val="none"/>
          </w:rPr>
          <w:t>https://www.oliverwyman.com/content/dam/oliver-wyman/global/en/2015/nov/Reimagining-Financial-Inclusion-Final.pdf</w:t>
        </w:r>
      </w:hyperlink>
      <w:r>
        <w:t xml:space="preserve">  (brackets added)</w:t>
      </w:r>
    </w:p>
    <w:p w14:paraId="3C72460A" w14:textId="77777777" w:rsidR="00D85A41" w:rsidRDefault="00D85A41" w:rsidP="00D85A41">
      <w:pPr>
        <w:pStyle w:val="Evidence"/>
      </w:pPr>
      <w:r w:rsidRPr="00D85A41">
        <w:rPr>
          <w:u w:val="single"/>
        </w:rPr>
        <w:t xml:space="preserve">While tools for managing volatility will make many LMI [low &amp; </w:t>
      </w:r>
      <w:proofErr w:type="gramStart"/>
      <w:r w:rsidRPr="00D85A41">
        <w:rPr>
          <w:u w:val="single"/>
        </w:rPr>
        <w:t>moderate income</w:t>
      </w:r>
      <w:proofErr w:type="gramEnd"/>
      <w:r w:rsidRPr="00D85A41">
        <w:rPr>
          <w:u w:val="single"/>
        </w:rPr>
        <w:t>] consumers better off, some consumers will not achieve a position of financial stability with even the best designed financial products</w:t>
      </w:r>
      <w:r>
        <w:t xml:space="preserve">. </w:t>
      </w:r>
      <w:r w:rsidRPr="00864177">
        <w:rPr>
          <w:u w:val="single"/>
        </w:rPr>
        <w:t>Consumers fall into one of four categories when it comes to income and expenses</w:t>
      </w:r>
      <w:r>
        <w:t xml:space="preserve"> (see Exhibit 7 below</w:t>
      </w:r>
      <w:r w:rsidRPr="00D85A41">
        <w:rPr>
          <w:u w:val="single"/>
        </w:rPr>
        <w:t>). Better financial products can help many consumers, though they will not necessarily solve deeper problems like persistent and significant income shortfalls</w:t>
      </w:r>
      <w:r>
        <w:t xml:space="preserve"> (see consumers in category A) – </w:t>
      </w:r>
      <w:r w:rsidRPr="00D85A41">
        <w:rPr>
          <w:u w:val="single"/>
        </w:rPr>
        <w:t>these problems require more substantive interventions from outside the financial services industry, like workforce development support</w:t>
      </w:r>
      <w:r>
        <w:t>.</w:t>
      </w:r>
    </w:p>
    <w:p w14:paraId="45E54D50" w14:textId="185DAA56" w:rsidR="00D85A41" w:rsidRDefault="00D85A41" w:rsidP="00D85A41">
      <w:pPr>
        <w:pStyle w:val="Contention1"/>
      </w:pPr>
      <w:bookmarkStart w:id="45" w:name="_Toc15930091"/>
      <w:r>
        <w:lastRenderedPageBreak/>
        <w:t>9.  Other barriers to mainstream banking</w:t>
      </w:r>
      <w:bookmarkEnd w:id="45"/>
    </w:p>
    <w:p w14:paraId="5C5C62C2" w14:textId="580F4A9F" w:rsidR="00D85A41" w:rsidRDefault="00B07638" w:rsidP="00D85A41">
      <w:pPr>
        <w:pStyle w:val="Contention2"/>
      </w:pPr>
      <w:bookmarkStart w:id="46" w:name="_Toc15930092"/>
      <w:r>
        <w:t>Insurmountable barriers to mainstream banking: Garnishment, legal actions, identification</w:t>
      </w:r>
      <w:bookmarkEnd w:id="46"/>
    </w:p>
    <w:p w14:paraId="7C8E8801" w14:textId="5CF6C584" w:rsidR="00D85A41" w:rsidRPr="00D85A41" w:rsidRDefault="00D85A41" w:rsidP="00D85A41">
      <w:pPr>
        <w:pStyle w:val="Citation3"/>
      </w:pPr>
      <w:r w:rsidRPr="00D85A41">
        <w:rPr>
          <w:u w:val="single"/>
        </w:rPr>
        <w:t xml:space="preserve">Nicki Cohen, Josh Wright, Katy Davis, Chaitra </w:t>
      </w:r>
      <w:proofErr w:type="spellStart"/>
      <w:r w:rsidRPr="00D85A41">
        <w:rPr>
          <w:u w:val="single"/>
        </w:rPr>
        <w:t>Chandreasekhar</w:t>
      </w:r>
      <w:proofErr w:type="spellEnd"/>
      <w:r w:rsidRPr="00D85A41">
        <w:rPr>
          <w:u w:val="single"/>
        </w:rPr>
        <w:t xml:space="preserve">, </w:t>
      </w:r>
      <w:proofErr w:type="spellStart"/>
      <w:r w:rsidRPr="00D85A41">
        <w:rPr>
          <w:u w:val="single"/>
        </w:rPr>
        <w:t>Piyush</w:t>
      </w:r>
      <w:proofErr w:type="spellEnd"/>
      <w:r w:rsidRPr="00D85A41">
        <w:rPr>
          <w:u w:val="single"/>
        </w:rPr>
        <w:t xml:space="preserve"> </w:t>
      </w:r>
      <w:proofErr w:type="spellStart"/>
      <w:r w:rsidRPr="00D85A41">
        <w:rPr>
          <w:u w:val="single"/>
        </w:rPr>
        <w:t>Tantia</w:t>
      </w:r>
      <w:proofErr w:type="spellEnd"/>
      <w:r w:rsidRPr="00D85A41">
        <w:rPr>
          <w:u w:val="single"/>
        </w:rPr>
        <w:t>, Tim Spence 2015</w:t>
      </w:r>
      <w:r w:rsidRPr="00D85A41">
        <w:t xml:space="preserve"> (Cohen – Associate with Ideas42. Wright and </w:t>
      </w:r>
      <w:proofErr w:type="spellStart"/>
      <w:r w:rsidRPr="00D85A41">
        <w:t>Tantia</w:t>
      </w:r>
      <w:proofErr w:type="spellEnd"/>
      <w:r w:rsidRPr="00D85A41">
        <w:t xml:space="preserve"> – both are Executive Director of Ideas42. Davis – VP of Ideas42.  Chandrasekhar – Principal with Oliver Wyman.  Spence – Partner with Oliver Wyman.   Oliver Wyman is a leading global </w:t>
      </w:r>
      <w:proofErr w:type="gramStart"/>
      <w:r w:rsidRPr="00D85A41">
        <w:t>management consulting</w:t>
      </w:r>
      <w:proofErr w:type="gramEnd"/>
      <w:r w:rsidRPr="00D85A41">
        <w:t xml:space="preserve"> firm.  </w:t>
      </w:r>
      <w:proofErr w:type="gramStart"/>
      <w:r w:rsidRPr="00D85A41">
        <w:t>Ideas42  -</w:t>
      </w:r>
      <w:proofErr w:type="gramEnd"/>
      <w:r w:rsidRPr="00D85A41">
        <w:t xml:space="preserve"> Non-profit design and consulting firm that uses insights from the behavioral sciences to address complex social problems) REIMAGINING FINANCIAL INCLUSION </w:t>
      </w:r>
      <w:hyperlink r:id="rId38" w:history="1">
        <w:r w:rsidRPr="00D85A41">
          <w:rPr>
            <w:rStyle w:val="Hyperlink"/>
            <w:color w:val="auto"/>
            <w:u w:val="none"/>
          </w:rPr>
          <w:t>https://www.oliverwyman.com/content/dam/oliver-wyman/global/en/2015/nov/Reimagining-Financial-Inclusion-Final.pdf</w:t>
        </w:r>
      </w:hyperlink>
      <w:r>
        <w:t xml:space="preserve">  </w:t>
      </w:r>
    </w:p>
    <w:p w14:paraId="4B55D383" w14:textId="64024386" w:rsidR="00D85A41" w:rsidRDefault="00D85A41" w:rsidP="00D85A41">
      <w:pPr>
        <w:pStyle w:val="Evidence"/>
      </w:pPr>
      <w:r>
        <w:t xml:space="preserve"> In addition</w:t>
      </w:r>
      <w:r w:rsidRPr="00D85A41">
        <w:rPr>
          <w:u w:val="single"/>
        </w:rPr>
        <w:t>, a subset of the population faces more insurmountable barriers to using the mainstream banking system. Some consumers are subject to garnishment, a legal procedure by which a court order gives a creditor or debt collector permission to freeze or take funds from an individual’s bank account for debts owed. Even the threat of this type of legal action may deter consumers from obtaining a bank account</w:t>
      </w:r>
      <w:r>
        <w:t xml:space="preserve">. </w:t>
      </w:r>
      <w:r w:rsidRPr="00D85A41">
        <w:rPr>
          <w:u w:val="single"/>
        </w:rPr>
        <w:t>Other consumers (around 7% in the U.S.) cannot open an account due to identification, credit, or banking history problems</w:t>
      </w:r>
      <w:r>
        <w:t xml:space="preserve">. Some of these consumers may not be able to open an account because of information that appears in </w:t>
      </w:r>
      <w:proofErr w:type="spellStart"/>
      <w:r>
        <w:t>ChexSystems</w:t>
      </w:r>
      <w:proofErr w:type="spellEnd"/>
      <w:r>
        <w:t xml:space="preserve"> due to past banking behavior, like </w:t>
      </w:r>
      <w:proofErr w:type="spellStart"/>
      <w:r>
        <w:t>overdrafting</w:t>
      </w:r>
      <w:proofErr w:type="spellEnd"/>
      <w:r>
        <w:t>. In these circumstances, there are relatively few products available to meet their financial needs.</w:t>
      </w:r>
    </w:p>
    <w:p w14:paraId="71591BE3" w14:textId="036F6BB4" w:rsidR="00551172" w:rsidRDefault="00551172" w:rsidP="00551172">
      <w:pPr>
        <w:pStyle w:val="Contention1"/>
      </w:pPr>
      <w:bookmarkStart w:id="47" w:name="_Toc15930093"/>
      <w:r>
        <w:t>DISADVANTAGES</w:t>
      </w:r>
      <w:bookmarkEnd w:id="47"/>
    </w:p>
    <w:p w14:paraId="648377B5" w14:textId="0A3A65AE" w:rsidR="002D5CAC" w:rsidRDefault="004C3977" w:rsidP="00551172">
      <w:pPr>
        <w:pStyle w:val="Contention1"/>
      </w:pPr>
      <w:bookmarkStart w:id="48" w:name="_Toc15930094"/>
      <w:r>
        <w:t>1.   Hurts consumers and taxpayers</w:t>
      </w:r>
      <w:bookmarkEnd w:id="48"/>
    </w:p>
    <w:p w14:paraId="7D5B7B48" w14:textId="0F89A11C" w:rsidR="004C3977" w:rsidRDefault="004C3977" w:rsidP="004C3977">
      <w:pPr>
        <w:pStyle w:val="Contention2"/>
      </w:pPr>
      <w:bookmarkStart w:id="49" w:name="_Toc15930095"/>
      <w:r>
        <w:t>Postal banking hurts consumers and taxpayers by disrupting private industry</w:t>
      </w:r>
      <w:bookmarkEnd w:id="49"/>
    </w:p>
    <w:p w14:paraId="5B365D32" w14:textId="77777777" w:rsidR="002D5CAC" w:rsidRPr="007C168A" w:rsidRDefault="002D5CAC" w:rsidP="002D5CAC">
      <w:pPr>
        <w:pStyle w:val="Citation3"/>
      </w:pPr>
      <w:r w:rsidRPr="00FA18EA">
        <w:rPr>
          <w:u w:val="single"/>
        </w:rPr>
        <w:t>Rep. Ted Budd and Tom Schatz 2019</w:t>
      </w:r>
      <w:r w:rsidRPr="007C168A">
        <w:t xml:space="preserve"> (</w:t>
      </w:r>
      <w:r>
        <w:t xml:space="preserve">Budd – Congressman from N. Carolina.   Schatz – President of Citizens </w:t>
      </w:r>
      <w:proofErr w:type="gramStart"/>
      <w:r>
        <w:t>Against</w:t>
      </w:r>
      <w:proofErr w:type="gramEnd"/>
      <w:r>
        <w:t xml:space="preserve"> Government Waste</w:t>
      </w:r>
      <w:r w:rsidRPr="007C168A">
        <w:t>) 2 July 2019 “Postal banking, an idea whose time should never come” https://www.washingtonexaminer.com/opinion/op-eds/postal-banking-an-idea-whose-time-should-never-come</w:t>
      </w:r>
    </w:p>
    <w:p w14:paraId="6474770F" w14:textId="18DFBB21" w:rsidR="002D5CAC" w:rsidRDefault="002D5CAC" w:rsidP="002D5CAC">
      <w:pPr>
        <w:pStyle w:val="Evidence"/>
      </w:pPr>
      <w:r>
        <w:t>A postal bank would hurt consumers and taxpayers by undercutting well-regulated, private financial intuitions and undermining the fundamental role of the postal service. A failing federal agency should not enter and disrupt a private industry that is already competitive and efficient. The national market-driven, merit-based banking system operates much differently and yields far fairer results than would a politically driven operation.</w:t>
      </w:r>
    </w:p>
    <w:p w14:paraId="5A1A94D6" w14:textId="3381F07A" w:rsidR="0054386D" w:rsidRDefault="0054386D" w:rsidP="0054386D">
      <w:pPr>
        <w:pStyle w:val="Contention2"/>
      </w:pPr>
      <w:bookmarkStart w:id="50" w:name="_Toc15930096"/>
      <w:r>
        <w:t xml:space="preserve">Harms </w:t>
      </w:r>
      <w:r w:rsidR="00665C26">
        <w:t>consumer s and taxpayers</w:t>
      </w:r>
      <w:r>
        <w:t xml:space="preserve"> by redirecting resources </w:t>
      </w:r>
      <w:r w:rsidR="00665C26">
        <w:t>through</w:t>
      </w:r>
      <w:r>
        <w:t xml:space="preserve"> political motivation</w:t>
      </w:r>
      <w:bookmarkEnd w:id="50"/>
    </w:p>
    <w:p w14:paraId="1BC47D2B" w14:textId="4C46DB0B" w:rsidR="00665C26" w:rsidRPr="00665C26" w:rsidRDefault="00665C26" w:rsidP="00665C26">
      <w:pPr>
        <w:pStyle w:val="Citation3"/>
      </w:pPr>
      <w:r w:rsidRPr="00665C26">
        <w:rPr>
          <w:u w:val="single"/>
        </w:rPr>
        <w:t>Eric Grover 2018</w:t>
      </w:r>
      <w:r w:rsidRPr="00665C26">
        <w:t xml:space="preserve"> (principal at Intrepid Ventures, a corporate development and strategy consultancy) 17 May 2018 “Return to sender: Here's what's wrong with postal banking</w:t>
      </w:r>
      <w:proofErr w:type="gramStart"/>
      <w:r w:rsidRPr="00665C26">
        <w:t xml:space="preserve">”  </w:t>
      </w:r>
      <w:r>
        <w:t>AMERICAN</w:t>
      </w:r>
      <w:proofErr w:type="gramEnd"/>
      <w:r>
        <w:t xml:space="preserve"> BANKER </w:t>
      </w:r>
      <w:hyperlink r:id="rId39" w:history="1">
        <w:r w:rsidRPr="00665C26">
          <w:rPr>
            <w:rStyle w:val="Hyperlink"/>
            <w:color w:val="auto"/>
            <w:u w:val="none"/>
          </w:rPr>
          <w:t>https://www.americanbanker.com/opinion/return-to-sender-heres-whats-wrong-with-postal-banking</w:t>
        </w:r>
      </w:hyperlink>
    </w:p>
    <w:p w14:paraId="05173AF9" w14:textId="663E35BD" w:rsidR="0054386D" w:rsidRPr="0054386D" w:rsidRDefault="0054386D" w:rsidP="0054386D">
      <w:pPr>
        <w:pStyle w:val="Evidence"/>
      </w:pPr>
      <w:proofErr w:type="gramStart"/>
      <w:r w:rsidRPr="0054386D">
        <w:t>But</w:t>
      </w:r>
      <w:proofErr w:type="gramEnd"/>
      <w:r w:rsidRPr="0054386D">
        <w:t xml:space="preserve"> postal banking is a horrendous idea. For starters, it would further politicize America’s already </w:t>
      </w:r>
      <w:proofErr w:type="spellStart"/>
      <w:r w:rsidRPr="0054386D">
        <w:t>overpoliticized</w:t>
      </w:r>
      <w:proofErr w:type="spellEnd"/>
      <w:r w:rsidRPr="0054386D">
        <w:t xml:space="preserve"> banking system by Washington directly designing, setting credit for and pricing financial services. Banking systems driven by the market and those driven by politics produce very different outcomes. The market rewards delighting consumers — and it ruthlessly punishes those who </w:t>
      </w:r>
      <w:proofErr w:type="gramStart"/>
      <w:r w:rsidRPr="0054386D">
        <w:t>don’t</w:t>
      </w:r>
      <w:proofErr w:type="gramEnd"/>
      <w:r w:rsidRPr="0054386D">
        <w:t xml:space="preserve"> deliver and those who take risks for which they aren’t adequately compensated. By contrast, politically driven systems funnel benefits to specific constituencies, with costs borne by society writ large.</w:t>
      </w:r>
    </w:p>
    <w:p w14:paraId="05769C25" w14:textId="34802642" w:rsidR="0054386D" w:rsidRDefault="00665C26" w:rsidP="00665C26">
      <w:pPr>
        <w:pStyle w:val="Contention1"/>
      </w:pPr>
      <w:bookmarkStart w:id="51" w:name="_Toc15930097"/>
      <w:r>
        <w:lastRenderedPageBreak/>
        <w:t>2.   Bad loans</w:t>
      </w:r>
      <w:bookmarkEnd w:id="51"/>
    </w:p>
    <w:p w14:paraId="3348762A" w14:textId="0C93EBE1" w:rsidR="00665C26" w:rsidRDefault="00665C26" w:rsidP="00665C26">
      <w:pPr>
        <w:pStyle w:val="Contention2"/>
      </w:pPr>
      <w:bookmarkStart w:id="52" w:name="_Toc15930098"/>
      <w:r>
        <w:t>Link:  Plan increases over-consumption of credit to poor customers</w:t>
      </w:r>
      <w:bookmarkEnd w:id="52"/>
    </w:p>
    <w:p w14:paraId="5234F85C" w14:textId="2B70876D" w:rsidR="00665C26" w:rsidRPr="00665C26" w:rsidRDefault="00665C26" w:rsidP="00665C26">
      <w:pPr>
        <w:pStyle w:val="Citation3"/>
      </w:pPr>
      <w:r w:rsidRPr="00665C26">
        <w:rPr>
          <w:u w:val="single"/>
        </w:rPr>
        <w:t>Eric Grover 2018</w:t>
      </w:r>
      <w:r w:rsidRPr="00665C26">
        <w:t xml:space="preserve"> (principal at Intrepid Ventures, a corporate development and strategy consultancy) 17 May 2018 “Return to sender: Here's what's wrong with postal banking</w:t>
      </w:r>
      <w:proofErr w:type="gramStart"/>
      <w:r w:rsidRPr="00665C26">
        <w:t xml:space="preserve">”  </w:t>
      </w:r>
      <w:r>
        <w:t>AMERICAN</w:t>
      </w:r>
      <w:proofErr w:type="gramEnd"/>
      <w:r>
        <w:t xml:space="preserve"> BANKER </w:t>
      </w:r>
      <w:hyperlink r:id="rId40" w:history="1">
        <w:r w:rsidRPr="00665C26">
          <w:rPr>
            <w:rStyle w:val="Hyperlink"/>
            <w:color w:val="auto"/>
            <w:u w:val="none"/>
          </w:rPr>
          <w:t>https://www.americanbanker.com/opinion/return-to-sender-heres-whats-wrong-with-postal-banking</w:t>
        </w:r>
      </w:hyperlink>
    </w:p>
    <w:p w14:paraId="21F45570" w14:textId="2BB20D0D" w:rsidR="00665C26" w:rsidRDefault="00665C26" w:rsidP="00665C26">
      <w:pPr>
        <w:pStyle w:val="Evidence"/>
      </w:pPr>
      <w:r w:rsidRPr="00665C26">
        <w:rPr>
          <w:u w:val="single"/>
        </w:rPr>
        <w:t xml:space="preserve">By statute and political pressure, financial products would be priced below market and </w:t>
      </w:r>
      <w:proofErr w:type="gramStart"/>
      <w:r w:rsidRPr="00665C26">
        <w:rPr>
          <w:u w:val="single"/>
        </w:rPr>
        <w:t>what’s</w:t>
      </w:r>
      <w:proofErr w:type="gramEnd"/>
      <w:r w:rsidRPr="00665C26">
        <w:rPr>
          <w:u w:val="single"/>
        </w:rPr>
        <w:t xml:space="preserve"> commercially sustainable. The Postal Banking Act would cap interest rates at 101% of the Treasury one-month constant maturity rate</w:t>
      </w:r>
      <w:r w:rsidRPr="00665C26">
        <w:t xml:space="preserve"> </w:t>
      </w:r>
      <w:proofErr w:type="gramStart"/>
      <w:r w:rsidRPr="00864177">
        <w:rPr>
          <w:u w:val="single"/>
        </w:rPr>
        <w:t>— which</w:t>
      </w:r>
      <w:proofErr w:type="gramEnd"/>
      <w:r w:rsidRPr="00864177">
        <w:rPr>
          <w:u w:val="single"/>
        </w:rPr>
        <w:t xml:space="preserve"> from 2008 through 2016 hovered </w:t>
      </w:r>
      <w:hyperlink r:id="rId41" w:tgtFrame="_blank" w:history="1">
        <w:r w:rsidRPr="00864177">
          <w:rPr>
            <w:rStyle w:val="Hyperlink"/>
            <w:color w:val="000000"/>
            <w:u w:val="single"/>
          </w:rPr>
          <w:t>just above zero</w:t>
        </w:r>
      </w:hyperlink>
      <w:r w:rsidRPr="00665C26">
        <w:t xml:space="preserve">. In </w:t>
      </w:r>
      <w:proofErr w:type="gramStart"/>
      <w:r w:rsidRPr="00665C26">
        <w:t>April</w:t>
      </w:r>
      <w:proofErr w:type="gramEnd"/>
      <w:r w:rsidRPr="00665C26">
        <w:t xml:space="preserve"> it was 1.6</w:t>
      </w:r>
      <w:r w:rsidRPr="00864177">
        <w:t>2%.</w:t>
      </w:r>
      <w:r w:rsidRPr="00665C26">
        <w:rPr>
          <w:u w:val="single"/>
        </w:rPr>
        <w:t xml:space="preserve"> </w:t>
      </w:r>
      <w:proofErr w:type="gramStart"/>
      <w:r w:rsidRPr="00665C26">
        <w:rPr>
          <w:u w:val="single"/>
        </w:rPr>
        <w:t>Making unsecured loans of several hundred dollars to subprime borrowers at these rates is a losing proposition, and would spur overconsumption of credit</w:t>
      </w:r>
      <w:r w:rsidRPr="00665C26">
        <w:t>.</w:t>
      </w:r>
      <w:proofErr w:type="gramEnd"/>
    </w:p>
    <w:p w14:paraId="68AB83B0" w14:textId="387E15E4" w:rsidR="00FA1988" w:rsidRDefault="00FA1988" w:rsidP="00FA1988">
      <w:pPr>
        <w:pStyle w:val="Contention2"/>
      </w:pPr>
      <w:bookmarkStart w:id="53" w:name="_Toc15930099"/>
      <w:r>
        <w:t>Link:  High rates of bad loans are inevitable</w:t>
      </w:r>
      <w:bookmarkEnd w:id="53"/>
    </w:p>
    <w:p w14:paraId="6B4A1624" w14:textId="6255E4F6" w:rsidR="00FA1988" w:rsidRPr="00FA1988" w:rsidRDefault="00FA1988" w:rsidP="00FA1988">
      <w:pPr>
        <w:pStyle w:val="Citation3"/>
      </w:pPr>
      <w:r w:rsidRPr="00FA1988">
        <w:rPr>
          <w:u w:val="single"/>
        </w:rPr>
        <w:t xml:space="preserve">Prof. </w:t>
      </w:r>
      <w:hyperlink r:id="rId42" w:history="1">
        <w:r w:rsidRPr="00FA1988">
          <w:rPr>
            <w:rStyle w:val="Hyperlink"/>
            <w:color w:val="auto"/>
            <w:u w:val="single"/>
          </w:rPr>
          <w:t>Peter Conti-Brown</w:t>
        </w:r>
      </w:hyperlink>
      <w:r w:rsidRPr="00FA1988">
        <w:rPr>
          <w:u w:val="single"/>
        </w:rPr>
        <w:t xml:space="preserve"> 2018</w:t>
      </w:r>
      <w:r w:rsidRPr="00FA1988">
        <w:t xml:space="preserve"> (Assistant Professor of Legal Studies &amp; Business Ethics - Wharton School, University of Pennsylvania) 31 May 2018 “Why the next big bank shouldn’t be the USPS” </w:t>
      </w:r>
      <w:hyperlink r:id="rId43" w:history="1">
        <w:r w:rsidRPr="00FA1988">
          <w:rPr>
            <w:rStyle w:val="Hyperlink"/>
            <w:color w:val="auto"/>
            <w:u w:val="none"/>
          </w:rPr>
          <w:t>https://www.brookings.edu/research/why-the-next-big-bank-shouldnt-be-the-usps/</w:t>
        </w:r>
      </w:hyperlink>
    </w:p>
    <w:p w14:paraId="13FEAAD9" w14:textId="3FE81B55" w:rsidR="00FA1988" w:rsidRPr="00665C26" w:rsidRDefault="00FA1988" w:rsidP="00FA1988">
      <w:pPr>
        <w:pStyle w:val="Evidence"/>
      </w:pPr>
      <w:r>
        <w:rPr>
          <w:shd w:val="clear" w:color="auto" w:fill="FAFAFA"/>
        </w:rPr>
        <w:t>Very soon after entering the banking business, a postal banker will face a low-income borrower in default. Default is an inevitable aspect of banking. Given the population in question—people with few resources, living paycheck-to-paycheck even in good times—default expectations will be much higher.</w:t>
      </w:r>
    </w:p>
    <w:p w14:paraId="688E1896" w14:textId="53B4AB82" w:rsidR="00665C26" w:rsidRDefault="00665C26" w:rsidP="00665C26">
      <w:pPr>
        <w:pStyle w:val="Contention2"/>
      </w:pPr>
      <w:bookmarkStart w:id="54" w:name="_Toc15930100"/>
      <w:r>
        <w:t>Impact:  Postal Bank lending displaces payday lenders (one of AFF’s goals)… so taxpayers take the losses instead of the payday sharks</w:t>
      </w:r>
      <w:bookmarkEnd w:id="54"/>
    </w:p>
    <w:p w14:paraId="542C00F4" w14:textId="2D04FA34" w:rsidR="00665C26" w:rsidRPr="00665C26" w:rsidRDefault="00665C26" w:rsidP="00665C26">
      <w:pPr>
        <w:pStyle w:val="Citation3"/>
      </w:pPr>
      <w:r w:rsidRPr="00665C26">
        <w:rPr>
          <w:u w:val="single"/>
        </w:rPr>
        <w:t>Eric Grover 2018</w:t>
      </w:r>
      <w:r w:rsidRPr="00665C26">
        <w:t xml:space="preserve"> (principal at Intrepid Ventures, a corporate development and strategy consultancy) 17 May 2018 “Return to sender: Here's what's wrong with postal banking</w:t>
      </w:r>
      <w:proofErr w:type="gramStart"/>
      <w:r w:rsidRPr="00665C26">
        <w:t xml:space="preserve">”  </w:t>
      </w:r>
      <w:r>
        <w:t>AMERICAN</w:t>
      </w:r>
      <w:proofErr w:type="gramEnd"/>
      <w:r>
        <w:t xml:space="preserve"> BANKER </w:t>
      </w:r>
      <w:hyperlink r:id="rId44" w:history="1">
        <w:r w:rsidRPr="00665C26">
          <w:rPr>
            <w:rStyle w:val="Hyperlink"/>
            <w:color w:val="auto"/>
            <w:u w:val="none"/>
          </w:rPr>
          <w:t>https://www.americanbanker.com/opinion/return-to-sender-heres-whats-wrong-with-postal-banking</w:t>
        </w:r>
      </w:hyperlink>
    </w:p>
    <w:p w14:paraId="31B8355F" w14:textId="77777777" w:rsidR="00665C26" w:rsidRPr="00665C26" w:rsidRDefault="00665C26" w:rsidP="00665C26">
      <w:pPr>
        <w:pStyle w:val="Evidence"/>
      </w:pPr>
      <w:r w:rsidRPr="00665C26">
        <w:t xml:space="preserve">Additionally, by providing easy, cheap credit nationally, Gillibrand aims to destroy the payday lending industry, a dream Warren and former Consumer Financial Protection Bureau Director Richard </w:t>
      </w:r>
      <w:proofErr w:type="spellStart"/>
      <w:r w:rsidRPr="00665C26">
        <w:t>Cordray</w:t>
      </w:r>
      <w:proofErr w:type="spellEnd"/>
      <w:r w:rsidRPr="00665C26">
        <w:t xml:space="preserve"> never realized. Providing low-interest loans to risky borrowers would boost credit, and likely take business from payday lenders. Taxpayers would pick up the tab.</w:t>
      </w:r>
    </w:p>
    <w:p w14:paraId="5680354E" w14:textId="0C2FCAF3" w:rsidR="00665C26" w:rsidRDefault="00FA1988" w:rsidP="00665C26">
      <w:pPr>
        <w:pStyle w:val="Contention2"/>
      </w:pPr>
      <w:bookmarkStart w:id="55" w:name="_Toc15930101"/>
      <w:r>
        <w:t>Impact:  Bad loans will bankrupt the system and taxpayers will be on the hook</w:t>
      </w:r>
      <w:bookmarkEnd w:id="55"/>
    </w:p>
    <w:p w14:paraId="60F3DCA9" w14:textId="77777777" w:rsidR="00FA1988" w:rsidRPr="00FA1988" w:rsidRDefault="00FA1988" w:rsidP="00FA1988">
      <w:pPr>
        <w:pStyle w:val="Citation3"/>
      </w:pPr>
      <w:r w:rsidRPr="00FA1988">
        <w:rPr>
          <w:u w:val="single"/>
        </w:rPr>
        <w:t xml:space="preserve">Prof. </w:t>
      </w:r>
      <w:hyperlink r:id="rId45" w:history="1">
        <w:r w:rsidRPr="00FA1988">
          <w:rPr>
            <w:rStyle w:val="Hyperlink"/>
            <w:color w:val="auto"/>
            <w:u w:val="single"/>
          </w:rPr>
          <w:t>Peter Conti-Brown</w:t>
        </w:r>
      </w:hyperlink>
      <w:r w:rsidRPr="00FA1988">
        <w:rPr>
          <w:u w:val="single"/>
        </w:rPr>
        <w:t xml:space="preserve"> 2018</w:t>
      </w:r>
      <w:r w:rsidRPr="00FA1988">
        <w:t xml:space="preserve"> (Assistant Professor of Legal Studies &amp; Business Ethics - Wharton School, University of Pennsylvania) 31 May 2018 “Why the next big bank shouldn’t be the USPS” </w:t>
      </w:r>
      <w:hyperlink r:id="rId46" w:history="1">
        <w:r w:rsidRPr="00FA1988">
          <w:rPr>
            <w:rStyle w:val="Hyperlink"/>
            <w:color w:val="auto"/>
            <w:u w:val="none"/>
          </w:rPr>
          <w:t>https://www.brookings.edu/research/why-the-next-big-bank-shouldnt-be-the-usps/</w:t>
        </w:r>
      </w:hyperlink>
    </w:p>
    <w:p w14:paraId="50241F92" w14:textId="51B6A05F" w:rsidR="00FA1988" w:rsidRPr="00FA1988" w:rsidRDefault="00FA1988" w:rsidP="00FA1988">
      <w:pPr>
        <w:pStyle w:val="Evidence"/>
      </w:pPr>
      <w:proofErr w:type="gramStart"/>
      <w:r w:rsidRPr="00FA1988">
        <w:t>Let’s</w:t>
      </w:r>
      <w:proofErr w:type="gramEnd"/>
      <w:r w:rsidRPr="00FA1988">
        <w:t xml:space="preserve"> be clear: </w:t>
      </w:r>
      <w:r w:rsidRPr="00FA1988">
        <w:rPr>
          <w:u w:val="single"/>
        </w:rPr>
        <w:t>Keeping interest rates low for populations that have a high risk of default is a governmental subsidy. Interest rates are not simply bankers extracting their pound of flesh from innocent borrowers. Interest rates reflect overall market conditions, profit margins, and (importantly) default risk</w:t>
      </w:r>
      <w:r w:rsidRPr="00FA1988">
        <w:t xml:space="preserve">. Regulation should ensure that unfair, deceptive, and abusive practices </w:t>
      </w:r>
      <w:proofErr w:type="gramStart"/>
      <w:r w:rsidRPr="00FA1988">
        <w:t>are not permitted</w:t>
      </w:r>
      <w:proofErr w:type="gramEnd"/>
      <w:r w:rsidRPr="00FA1988">
        <w:t xml:space="preserve">. </w:t>
      </w:r>
      <w:proofErr w:type="gramStart"/>
      <w:r w:rsidRPr="00FA1988">
        <w:t>But</w:t>
      </w:r>
      <w:proofErr w:type="gramEnd"/>
      <w:r w:rsidRPr="00FA1988">
        <w:t xml:space="preserve"> high interest rates are not necessarily a sign that someone has been abused. It may be a sign that someone is at high risk of default.</w:t>
      </w:r>
      <w:r>
        <w:t xml:space="preserve"> </w:t>
      </w:r>
      <w:r w:rsidRPr="00FA1988">
        <w:rPr>
          <w:u w:val="single"/>
        </w:rPr>
        <w:t xml:space="preserve">If Senator Gillibrand’s vision to provide “low-fee and low-interest rate micro-loans” would extend credit at prices that default risk cannot justify, the government is on the hook for that difference. If that interest rate </w:t>
      </w:r>
      <w:proofErr w:type="gramStart"/>
      <w:r w:rsidRPr="00FA1988">
        <w:rPr>
          <w:u w:val="single"/>
        </w:rPr>
        <w:t>is priced</w:t>
      </w:r>
      <w:proofErr w:type="gramEnd"/>
      <w:r w:rsidRPr="00FA1988">
        <w:rPr>
          <w:u w:val="single"/>
        </w:rPr>
        <w:t xml:space="preserve"> below what the default risk would justify, then postal banking will quickly run out of money</w:t>
      </w:r>
      <w:r w:rsidRPr="00FA1988">
        <w:t xml:space="preserve"> </w:t>
      </w:r>
      <w:r w:rsidRPr="00864177">
        <w:rPr>
          <w:u w:val="single"/>
        </w:rPr>
        <w:t>and require significant governmental support to remain viable</w:t>
      </w:r>
      <w:r w:rsidRPr="00FA1988">
        <w:t>.</w:t>
      </w:r>
    </w:p>
    <w:p w14:paraId="63CE337D" w14:textId="77777777" w:rsidR="00FA1988" w:rsidRDefault="00FA1988" w:rsidP="00665C26">
      <w:pPr>
        <w:pStyle w:val="Contention2"/>
      </w:pPr>
      <w:bookmarkStart w:id="56" w:name="_GoBack"/>
      <w:bookmarkEnd w:id="56"/>
    </w:p>
    <w:p w14:paraId="282A734C" w14:textId="2D49C38E" w:rsidR="00D462AA" w:rsidRDefault="00D462AA" w:rsidP="00D462AA">
      <w:pPr>
        <w:pStyle w:val="Title2"/>
      </w:pPr>
      <w:bookmarkStart w:id="57" w:name="_Toc15930102"/>
      <w:r>
        <w:lastRenderedPageBreak/>
        <w:t>Works Cited</w:t>
      </w:r>
      <w:bookmarkEnd w:id="57"/>
    </w:p>
    <w:p w14:paraId="37D888D6" w14:textId="5BA934E4" w:rsidR="00EA565D" w:rsidRPr="00D922B2" w:rsidRDefault="006037E9" w:rsidP="00045626">
      <w:pPr>
        <w:pStyle w:val="TOC4"/>
        <w:tabs>
          <w:tab w:val="right" w:leader="dot" w:pos="9350"/>
        </w:tabs>
      </w:pPr>
      <w:fldSimple w:instr=" TOC \o &quot;1-4&quot; \n \t &quot;Citation3,4&quot; ">
        <w:r w:rsidR="00401039" w:rsidRPr="0054679F">
          <w:rPr>
            <w:noProof/>
          </w:rPr>
          <w:t>Alan Blinder 2016</w:t>
        </w:r>
        <w:r w:rsidR="00401039">
          <w:rPr>
            <w:noProof/>
          </w:rPr>
          <w:t xml:space="preserve"> (Alan Blinder is the Gordon S. Rentschler Memorial Professor of Economics and codirector of the Center for Economic Policy Studies at Princeton University. He is also a partner in Promontory Financial Group and vice chairman of the G7 Group. He served as vice chairman of the Board of Governors of the Federal Reserve System from June 1994 until January 1996 and as a member of President Clinton's original Council of Economic Advisers from January 1993 until June 1994.) 25 October 2016 “Message to the candidates: Hands off the Federal Reserve” </w:t>
        </w:r>
        <w:r w:rsidR="00401039" w:rsidRPr="00227538">
          <w:rPr>
            <w:noProof/>
            <w:color w:val="7F7F7F"/>
            <w:u w:val="dotted" w:color="7F7F7F"/>
          </w:rPr>
          <w:t>https://www.brookings.edu/opinions/message-to-the-candidates-hands-off-the-federal-reserve/</w:t>
        </w:r>
      </w:fldSimple>
    </w:p>
    <w:sectPr w:rsidR="00EA565D" w:rsidRPr="00D922B2" w:rsidSect="00F04C23">
      <w:headerReference w:type="default" r:id="rId47"/>
      <w:footerReference w:type="default" r:id="rId4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780970" w14:textId="77777777" w:rsidR="00A21979" w:rsidRDefault="00A21979" w:rsidP="001D5FD6">
      <w:pPr>
        <w:spacing w:after="0" w:line="240" w:lineRule="auto"/>
      </w:pPr>
      <w:r>
        <w:separator/>
      </w:r>
    </w:p>
    <w:p w14:paraId="760EFA1B" w14:textId="77777777" w:rsidR="00A21979" w:rsidRDefault="00A21979"/>
    <w:p w14:paraId="379DD7B8" w14:textId="77777777" w:rsidR="00A21979" w:rsidRDefault="00A21979"/>
  </w:endnote>
  <w:endnote w:type="continuationSeparator" w:id="0">
    <w:p w14:paraId="11D5354A" w14:textId="77777777" w:rsidR="00A21979" w:rsidRDefault="00A21979" w:rsidP="001D5FD6">
      <w:pPr>
        <w:spacing w:after="0" w:line="240" w:lineRule="auto"/>
      </w:pPr>
      <w:r>
        <w:continuationSeparator/>
      </w:r>
    </w:p>
    <w:p w14:paraId="3B6A0285" w14:textId="77777777" w:rsidR="00A21979" w:rsidRDefault="00A21979"/>
    <w:p w14:paraId="6CEF695A" w14:textId="77777777" w:rsidR="00A21979" w:rsidRDefault="00A219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82047" w14:textId="446E3F71" w:rsidR="0054386D" w:rsidRDefault="0054386D"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2019</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864177">
      <w:rPr>
        <w:noProof/>
        <w:sz w:val="24"/>
        <w:szCs w:val="24"/>
      </w:rPr>
      <w:t>11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864177">
      <w:rPr>
        <w:noProof/>
        <w:sz w:val="24"/>
        <w:szCs w:val="24"/>
      </w:rPr>
      <w:t>12</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54386D" w:rsidRDefault="0054386D"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54386D" w:rsidRPr="00303BC4" w:rsidRDefault="0054386D"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853806" w14:textId="77777777" w:rsidR="00A21979" w:rsidRDefault="00A21979" w:rsidP="001D5FD6">
      <w:pPr>
        <w:spacing w:after="0" w:line="240" w:lineRule="auto"/>
      </w:pPr>
      <w:r>
        <w:separator/>
      </w:r>
    </w:p>
    <w:p w14:paraId="4EC32ECC" w14:textId="77777777" w:rsidR="00A21979" w:rsidRDefault="00A21979"/>
    <w:p w14:paraId="30E7222D" w14:textId="77777777" w:rsidR="00A21979" w:rsidRDefault="00A21979"/>
  </w:footnote>
  <w:footnote w:type="continuationSeparator" w:id="0">
    <w:p w14:paraId="3D7ED957" w14:textId="77777777" w:rsidR="00A21979" w:rsidRDefault="00A21979" w:rsidP="001D5FD6">
      <w:pPr>
        <w:spacing w:after="0" w:line="240" w:lineRule="auto"/>
      </w:pPr>
      <w:r>
        <w:continuationSeparator/>
      </w:r>
    </w:p>
    <w:p w14:paraId="4664ADF4" w14:textId="77777777" w:rsidR="00A21979" w:rsidRDefault="00A21979"/>
    <w:p w14:paraId="1F725132" w14:textId="77777777" w:rsidR="00A21979" w:rsidRDefault="00A2197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4BB00" w14:textId="13A88443" w:rsidR="0054386D" w:rsidRDefault="0054386D" w:rsidP="00934A35">
    <w:pPr>
      <w:pStyle w:val="Footer"/>
    </w:pPr>
    <w:r>
      <w:t>NEGATIVE: Postal Banking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9B44088"/>
    <w:multiLevelType w:val="multilevel"/>
    <w:tmpl w:val="AF68C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9"/>
  </w:num>
  <w:num w:numId="3">
    <w:abstractNumId w:val="14"/>
  </w:num>
  <w:num w:numId="4">
    <w:abstractNumId w:val="19"/>
  </w:num>
  <w:num w:numId="5">
    <w:abstractNumId w:val="33"/>
  </w:num>
  <w:num w:numId="6">
    <w:abstractNumId w:val="16"/>
  </w:num>
  <w:num w:numId="7">
    <w:abstractNumId w:val="34"/>
  </w:num>
  <w:num w:numId="8">
    <w:abstractNumId w:val="30"/>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2"/>
  </w:num>
  <w:num w:numId="20">
    <w:abstractNumId w:val="27"/>
  </w:num>
  <w:num w:numId="21">
    <w:abstractNumId w:val="18"/>
  </w:num>
  <w:num w:numId="22">
    <w:abstractNumId w:val="11"/>
  </w:num>
  <w:num w:numId="23">
    <w:abstractNumId w:val="15"/>
  </w:num>
  <w:num w:numId="24">
    <w:abstractNumId w:val="12"/>
  </w:num>
  <w:num w:numId="25">
    <w:abstractNumId w:val="0"/>
  </w:num>
  <w:num w:numId="26">
    <w:abstractNumId w:val="24"/>
  </w:num>
  <w:num w:numId="27">
    <w:abstractNumId w:val="22"/>
  </w:num>
  <w:num w:numId="28">
    <w:abstractNumId w:val="31"/>
  </w:num>
  <w:num w:numId="29">
    <w:abstractNumId w:val="20"/>
  </w:num>
  <w:num w:numId="30">
    <w:abstractNumId w:val="23"/>
  </w:num>
  <w:num w:numId="31">
    <w:abstractNumId w:val="13"/>
  </w:num>
  <w:num w:numId="32">
    <w:abstractNumId w:val="28"/>
  </w:num>
  <w:num w:numId="33">
    <w:abstractNumId w:val="35"/>
  </w:num>
  <w:num w:numId="34">
    <w:abstractNumId w:val="26"/>
  </w:num>
  <w:num w:numId="35">
    <w:abstractNumId w:val="21"/>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5181"/>
    <w:rsid w:val="00011BF9"/>
    <w:rsid w:val="00026F23"/>
    <w:rsid w:val="00037367"/>
    <w:rsid w:val="00037C74"/>
    <w:rsid w:val="00045626"/>
    <w:rsid w:val="000519FE"/>
    <w:rsid w:val="0007056F"/>
    <w:rsid w:val="000815E1"/>
    <w:rsid w:val="0008580D"/>
    <w:rsid w:val="0008674B"/>
    <w:rsid w:val="0009425D"/>
    <w:rsid w:val="000948EB"/>
    <w:rsid w:val="0009716A"/>
    <w:rsid w:val="000A2CDB"/>
    <w:rsid w:val="000B0848"/>
    <w:rsid w:val="000B3CC7"/>
    <w:rsid w:val="000B504C"/>
    <w:rsid w:val="000C0767"/>
    <w:rsid w:val="000C54F8"/>
    <w:rsid w:val="000C7058"/>
    <w:rsid w:val="000D3779"/>
    <w:rsid w:val="000D5C9A"/>
    <w:rsid w:val="000E04AA"/>
    <w:rsid w:val="000E63C4"/>
    <w:rsid w:val="000F1372"/>
    <w:rsid w:val="000F24E5"/>
    <w:rsid w:val="000F546C"/>
    <w:rsid w:val="000F5B0E"/>
    <w:rsid w:val="001034E0"/>
    <w:rsid w:val="00105BD1"/>
    <w:rsid w:val="001147EF"/>
    <w:rsid w:val="00122B34"/>
    <w:rsid w:val="001258E6"/>
    <w:rsid w:val="0013546D"/>
    <w:rsid w:val="001361FB"/>
    <w:rsid w:val="0015488C"/>
    <w:rsid w:val="0017181C"/>
    <w:rsid w:val="00190280"/>
    <w:rsid w:val="00190F49"/>
    <w:rsid w:val="00196952"/>
    <w:rsid w:val="001C036D"/>
    <w:rsid w:val="001D2C8F"/>
    <w:rsid w:val="001D5FD6"/>
    <w:rsid w:val="001F0ADE"/>
    <w:rsid w:val="001F6768"/>
    <w:rsid w:val="0020276C"/>
    <w:rsid w:val="00202C7B"/>
    <w:rsid w:val="00213EE2"/>
    <w:rsid w:val="00227538"/>
    <w:rsid w:val="00236F83"/>
    <w:rsid w:val="002438CB"/>
    <w:rsid w:val="002558C7"/>
    <w:rsid w:val="00265032"/>
    <w:rsid w:val="00265E15"/>
    <w:rsid w:val="00270F80"/>
    <w:rsid w:val="002732DD"/>
    <w:rsid w:val="00281FE2"/>
    <w:rsid w:val="002825BD"/>
    <w:rsid w:val="00284528"/>
    <w:rsid w:val="0028462E"/>
    <w:rsid w:val="002847EA"/>
    <w:rsid w:val="00285587"/>
    <w:rsid w:val="00290BD7"/>
    <w:rsid w:val="00296C2E"/>
    <w:rsid w:val="002A018C"/>
    <w:rsid w:val="002A286B"/>
    <w:rsid w:val="002A4CA2"/>
    <w:rsid w:val="002A72DE"/>
    <w:rsid w:val="002B418A"/>
    <w:rsid w:val="002B7DAC"/>
    <w:rsid w:val="002C1829"/>
    <w:rsid w:val="002C20CF"/>
    <w:rsid w:val="002C4542"/>
    <w:rsid w:val="002D1F9C"/>
    <w:rsid w:val="002D2C8E"/>
    <w:rsid w:val="002D5CAC"/>
    <w:rsid w:val="002D6A50"/>
    <w:rsid w:val="002D6DE6"/>
    <w:rsid w:val="002E0230"/>
    <w:rsid w:val="002E7446"/>
    <w:rsid w:val="002E7D31"/>
    <w:rsid w:val="003003CF"/>
    <w:rsid w:val="00303BC4"/>
    <w:rsid w:val="00305472"/>
    <w:rsid w:val="00313DAC"/>
    <w:rsid w:val="003153FF"/>
    <w:rsid w:val="003252AF"/>
    <w:rsid w:val="003276F1"/>
    <w:rsid w:val="003320AE"/>
    <w:rsid w:val="00333184"/>
    <w:rsid w:val="00373DA9"/>
    <w:rsid w:val="00380948"/>
    <w:rsid w:val="00391998"/>
    <w:rsid w:val="00391D35"/>
    <w:rsid w:val="00391EEB"/>
    <w:rsid w:val="00394FA5"/>
    <w:rsid w:val="00395227"/>
    <w:rsid w:val="003965EC"/>
    <w:rsid w:val="00396B4A"/>
    <w:rsid w:val="003A14B9"/>
    <w:rsid w:val="003B252C"/>
    <w:rsid w:val="003E478B"/>
    <w:rsid w:val="003E4ED3"/>
    <w:rsid w:val="003E6942"/>
    <w:rsid w:val="003F7D2A"/>
    <w:rsid w:val="00401039"/>
    <w:rsid w:val="00401258"/>
    <w:rsid w:val="00403FEC"/>
    <w:rsid w:val="004051DC"/>
    <w:rsid w:val="004065B6"/>
    <w:rsid w:val="00421D33"/>
    <w:rsid w:val="0042262F"/>
    <w:rsid w:val="0042529F"/>
    <w:rsid w:val="004442CE"/>
    <w:rsid w:val="00446CC2"/>
    <w:rsid w:val="00454B16"/>
    <w:rsid w:val="004555FD"/>
    <w:rsid w:val="0045767E"/>
    <w:rsid w:val="00457835"/>
    <w:rsid w:val="00461E5E"/>
    <w:rsid w:val="004639D6"/>
    <w:rsid w:val="004724B8"/>
    <w:rsid w:val="004731D9"/>
    <w:rsid w:val="0049429C"/>
    <w:rsid w:val="00495B41"/>
    <w:rsid w:val="0049656E"/>
    <w:rsid w:val="004969CB"/>
    <w:rsid w:val="004969CF"/>
    <w:rsid w:val="004A276D"/>
    <w:rsid w:val="004C3977"/>
    <w:rsid w:val="004C670D"/>
    <w:rsid w:val="004D148E"/>
    <w:rsid w:val="004E1FFC"/>
    <w:rsid w:val="004F011F"/>
    <w:rsid w:val="004F139E"/>
    <w:rsid w:val="00501F49"/>
    <w:rsid w:val="00502AA2"/>
    <w:rsid w:val="005048E2"/>
    <w:rsid w:val="005111F7"/>
    <w:rsid w:val="00516B2E"/>
    <w:rsid w:val="0052008C"/>
    <w:rsid w:val="00520F71"/>
    <w:rsid w:val="005361B1"/>
    <w:rsid w:val="0054386D"/>
    <w:rsid w:val="00551172"/>
    <w:rsid w:val="00553F1B"/>
    <w:rsid w:val="00565C56"/>
    <w:rsid w:val="00584440"/>
    <w:rsid w:val="00584E4F"/>
    <w:rsid w:val="00593922"/>
    <w:rsid w:val="00594AE7"/>
    <w:rsid w:val="005A01B9"/>
    <w:rsid w:val="005A0856"/>
    <w:rsid w:val="005B1129"/>
    <w:rsid w:val="005E7FF1"/>
    <w:rsid w:val="005F51B9"/>
    <w:rsid w:val="005F6EF4"/>
    <w:rsid w:val="005F78F9"/>
    <w:rsid w:val="006001BA"/>
    <w:rsid w:val="006037E9"/>
    <w:rsid w:val="00613942"/>
    <w:rsid w:val="00614B88"/>
    <w:rsid w:val="00616E3B"/>
    <w:rsid w:val="006308D2"/>
    <w:rsid w:val="00632439"/>
    <w:rsid w:val="006359AF"/>
    <w:rsid w:val="006454BC"/>
    <w:rsid w:val="00647B08"/>
    <w:rsid w:val="006540DC"/>
    <w:rsid w:val="00660055"/>
    <w:rsid w:val="006629BD"/>
    <w:rsid w:val="006659EA"/>
    <w:rsid w:val="00665C26"/>
    <w:rsid w:val="00670AA6"/>
    <w:rsid w:val="00674F77"/>
    <w:rsid w:val="0067571B"/>
    <w:rsid w:val="00676C29"/>
    <w:rsid w:val="00680A38"/>
    <w:rsid w:val="00683A88"/>
    <w:rsid w:val="006A2CBF"/>
    <w:rsid w:val="006A4DEF"/>
    <w:rsid w:val="006A5945"/>
    <w:rsid w:val="006A5C68"/>
    <w:rsid w:val="006A70E6"/>
    <w:rsid w:val="006B000C"/>
    <w:rsid w:val="006B5C75"/>
    <w:rsid w:val="006C4265"/>
    <w:rsid w:val="006C457B"/>
    <w:rsid w:val="006C6302"/>
    <w:rsid w:val="006D3F93"/>
    <w:rsid w:val="006E03C9"/>
    <w:rsid w:val="006E6A6C"/>
    <w:rsid w:val="006E75D0"/>
    <w:rsid w:val="006F453A"/>
    <w:rsid w:val="006F5487"/>
    <w:rsid w:val="006F6844"/>
    <w:rsid w:val="00700114"/>
    <w:rsid w:val="007006E3"/>
    <w:rsid w:val="00700C0A"/>
    <w:rsid w:val="0070221F"/>
    <w:rsid w:val="00720189"/>
    <w:rsid w:val="0072413B"/>
    <w:rsid w:val="007246A4"/>
    <w:rsid w:val="007254F4"/>
    <w:rsid w:val="0072778E"/>
    <w:rsid w:val="00732989"/>
    <w:rsid w:val="0073488F"/>
    <w:rsid w:val="00744919"/>
    <w:rsid w:val="00744B8F"/>
    <w:rsid w:val="00746139"/>
    <w:rsid w:val="00756E9F"/>
    <w:rsid w:val="007571F3"/>
    <w:rsid w:val="00762EB7"/>
    <w:rsid w:val="007679E5"/>
    <w:rsid w:val="007735BD"/>
    <w:rsid w:val="00780657"/>
    <w:rsid w:val="007809B4"/>
    <w:rsid w:val="00787B02"/>
    <w:rsid w:val="007B39AF"/>
    <w:rsid w:val="007B4BA3"/>
    <w:rsid w:val="007B534A"/>
    <w:rsid w:val="007B6228"/>
    <w:rsid w:val="007B6FA0"/>
    <w:rsid w:val="007C168A"/>
    <w:rsid w:val="007C74BB"/>
    <w:rsid w:val="007C7916"/>
    <w:rsid w:val="007D0407"/>
    <w:rsid w:val="007D0935"/>
    <w:rsid w:val="007D1B96"/>
    <w:rsid w:val="007D2883"/>
    <w:rsid w:val="007F6B0C"/>
    <w:rsid w:val="00801E3C"/>
    <w:rsid w:val="0082486E"/>
    <w:rsid w:val="008326DC"/>
    <w:rsid w:val="00844A8B"/>
    <w:rsid w:val="00847706"/>
    <w:rsid w:val="0084778F"/>
    <w:rsid w:val="00857987"/>
    <w:rsid w:val="00862483"/>
    <w:rsid w:val="00864177"/>
    <w:rsid w:val="0086712E"/>
    <w:rsid w:val="00874518"/>
    <w:rsid w:val="00884A95"/>
    <w:rsid w:val="008921A4"/>
    <w:rsid w:val="00895B3E"/>
    <w:rsid w:val="008A2D93"/>
    <w:rsid w:val="008A5AFA"/>
    <w:rsid w:val="008A5B8F"/>
    <w:rsid w:val="008A7E94"/>
    <w:rsid w:val="008B0EB0"/>
    <w:rsid w:val="008B4CC1"/>
    <w:rsid w:val="008B5DB7"/>
    <w:rsid w:val="008C1ECF"/>
    <w:rsid w:val="008E1700"/>
    <w:rsid w:val="008E5E01"/>
    <w:rsid w:val="008F07D0"/>
    <w:rsid w:val="008F2444"/>
    <w:rsid w:val="008F2665"/>
    <w:rsid w:val="00905D71"/>
    <w:rsid w:val="00910B4E"/>
    <w:rsid w:val="0091481D"/>
    <w:rsid w:val="0092592E"/>
    <w:rsid w:val="00930F26"/>
    <w:rsid w:val="00932C8D"/>
    <w:rsid w:val="0093483A"/>
    <w:rsid w:val="00934A35"/>
    <w:rsid w:val="00941310"/>
    <w:rsid w:val="00942633"/>
    <w:rsid w:val="009446C4"/>
    <w:rsid w:val="00944983"/>
    <w:rsid w:val="00946BA9"/>
    <w:rsid w:val="00950F5B"/>
    <w:rsid w:val="009541D9"/>
    <w:rsid w:val="0095509D"/>
    <w:rsid w:val="00956E0D"/>
    <w:rsid w:val="0095733B"/>
    <w:rsid w:val="009A2CF2"/>
    <w:rsid w:val="009C076C"/>
    <w:rsid w:val="009C23FF"/>
    <w:rsid w:val="009C5E39"/>
    <w:rsid w:val="009E1D64"/>
    <w:rsid w:val="009E6E90"/>
    <w:rsid w:val="009F06D9"/>
    <w:rsid w:val="009F5A29"/>
    <w:rsid w:val="00A03D2E"/>
    <w:rsid w:val="00A177C3"/>
    <w:rsid w:val="00A21979"/>
    <w:rsid w:val="00A25462"/>
    <w:rsid w:val="00A3080B"/>
    <w:rsid w:val="00A31F34"/>
    <w:rsid w:val="00A36994"/>
    <w:rsid w:val="00A43902"/>
    <w:rsid w:val="00A45F58"/>
    <w:rsid w:val="00A524F7"/>
    <w:rsid w:val="00A52A43"/>
    <w:rsid w:val="00A53707"/>
    <w:rsid w:val="00A56943"/>
    <w:rsid w:val="00A62D6F"/>
    <w:rsid w:val="00A645F2"/>
    <w:rsid w:val="00A6757D"/>
    <w:rsid w:val="00A75971"/>
    <w:rsid w:val="00A75E4E"/>
    <w:rsid w:val="00A911C9"/>
    <w:rsid w:val="00A946F8"/>
    <w:rsid w:val="00A961A3"/>
    <w:rsid w:val="00AA06CB"/>
    <w:rsid w:val="00AA3CD8"/>
    <w:rsid w:val="00AB1D4D"/>
    <w:rsid w:val="00AB32D6"/>
    <w:rsid w:val="00AB3973"/>
    <w:rsid w:val="00AC2340"/>
    <w:rsid w:val="00AD2212"/>
    <w:rsid w:val="00AD3A26"/>
    <w:rsid w:val="00AE1CE7"/>
    <w:rsid w:val="00AF2404"/>
    <w:rsid w:val="00B02578"/>
    <w:rsid w:val="00B06B98"/>
    <w:rsid w:val="00B07638"/>
    <w:rsid w:val="00B40E5A"/>
    <w:rsid w:val="00B428CA"/>
    <w:rsid w:val="00B441D5"/>
    <w:rsid w:val="00B4500E"/>
    <w:rsid w:val="00B50052"/>
    <w:rsid w:val="00B6434A"/>
    <w:rsid w:val="00B70CC1"/>
    <w:rsid w:val="00B75AA1"/>
    <w:rsid w:val="00B80AF5"/>
    <w:rsid w:val="00B83537"/>
    <w:rsid w:val="00B839F4"/>
    <w:rsid w:val="00B9421F"/>
    <w:rsid w:val="00BA3609"/>
    <w:rsid w:val="00BB4EBE"/>
    <w:rsid w:val="00BB59F3"/>
    <w:rsid w:val="00BC1FD0"/>
    <w:rsid w:val="00BD0C18"/>
    <w:rsid w:val="00BE15CE"/>
    <w:rsid w:val="00BE744E"/>
    <w:rsid w:val="00C01747"/>
    <w:rsid w:val="00C01FF0"/>
    <w:rsid w:val="00C04A45"/>
    <w:rsid w:val="00C367C3"/>
    <w:rsid w:val="00C37750"/>
    <w:rsid w:val="00C465A4"/>
    <w:rsid w:val="00C5657A"/>
    <w:rsid w:val="00C56940"/>
    <w:rsid w:val="00C627C4"/>
    <w:rsid w:val="00C76930"/>
    <w:rsid w:val="00C936FD"/>
    <w:rsid w:val="00C955AF"/>
    <w:rsid w:val="00C95D87"/>
    <w:rsid w:val="00CA24B4"/>
    <w:rsid w:val="00CB0584"/>
    <w:rsid w:val="00CB1171"/>
    <w:rsid w:val="00CD0720"/>
    <w:rsid w:val="00CD3BEA"/>
    <w:rsid w:val="00CD69CA"/>
    <w:rsid w:val="00CE3F31"/>
    <w:rsid w:val="00CE7401"/>
    <w:rsid w:val="00CF5E42"/>
    <w:rsid w:val="00CF7A7D"/>
    <w:rsid w:val="00D05A53"/>
    <w:rsid w:val="00D07331"/>
    <w:rsid w:val="00D11CE7"/>
    <w:rsid w:val="00D14B08"/>
    <w:rsid w:val="00D462AA"/>
    <w:rsid w:val="00D4664C"/>
    <w:rsid w:val="00D47FBB"/>
    <w:rsid w:val="00D52C45"/>
    <w:rsid w:val="00D61ACA"/>
    <w:rsid w:val="00D67FFD"/>
    <w:rsid w:val="00D730AB"/>
    <w:rsid w:val="00D85A41"/>
    <w:rsid w:val="00D922B2"/>
    <w:rsid w:val="00DA2F2D"/>
    <w:rsid w:val="00DA64B0"/>
    <w:rsid w:val="00DB3DDA"/>
    <w:rsid w:val="00DB5B27"/>
    <w:rsid w:val="00DB6570"/>
    <w:rsid w:val="00DB66BD"/>
    <w:rsid w:val="00DB7B94"/>
    <w:rsid w:val="00DC29FF"/>
    <w:rsid w:val="00DC3094"/>
    <w:rsid w:val="00DC382C"/>
    <w:rsid w:val="00DC46E4"/>
    <w:rsid w:val="00DC79A7"/>
    <w:rsid w:val="00DD0403"/>
    <w:rsid w:val="00DD0FAA"/>
    <w:rsid w:val="00DE4778"/>
    <w:rsid w:val="00DE6160"/>
    <w:rsid w:val="00E017EE"/>
    <w:rsid w:val="00E14CAB"/>
    <w:rsid w:val="00E20DE3"/>
    <w:rsid w:val="00E351BF"/>
    <w:rsid w:val="00E42C4F"/>
    <w:rsid w:val="00E4330C"/>
    <w:rsid w:val="00E43F78"/>
    <w:rsid w:val="00E470E0"/>
    <w:rsid w:val="00E47DDB"/>
    <w:rsid w:val="00E52C0E"/>
    <w:rsid w:val="00E55B5F"/>
    <w:rsid w:val="00E6412D"/>
    <w:rsid w:val="00E6481C"/>
    <w:rsid w:val="00E6588E"/>
    <w:rsid w:val="00E65DFE"/>
    <w:rsid w:val="00E661F9"/>
    <w:rsid w:val="00E71428"/>
    <w:rsid w:val="00E7494E"/>
    <w:rsid w:val="00EA565D"/>
    <w:rsid w:val="00EB13DB"/>
    <w:rsid w:val="00EC21D1"/>
    <w:rsid w:val="00ED1364"/>
    <w:rsid w:val="00EE1E8E"/>
    <w:rsid w:val="00EE3E2F"/>
    <w:rsid w:val="00F02239"/>
    <w:rsid w:val="00F04C23"/>
    <w:rsid w:val="00F07344"/>
    <w:rsid w:val="00F07F3F"/>
    <w:rsid w:val="00F10343"/>
    <w:rsid w:val="00F133B4"/>
    <w:rsid w:val="00F17A3A"/>
    <w:rsid w:val="00F2448E"/>
    <w:rsid w:val="00F32431"/>
    <w:rsid w:val="00F33615"/>
    <w:rsid w:val="00F36B38"/>
    <w:rsid w:val="00F40A83"/>
    <w:rsid w:val="00F43E2B"/>
    <w:rsid w:val="00F44E6A"/>
    <w:rsid w:val="00F472CF"/>
    <w:rsid w:val="00F475C5"/>
    <w:rsid w:val="00F55129"/>
    <w:rsid w:val="00F60940"/>
    <w:rsid w:val="00F60D98"/>
    <w:rsid w:val="00F622BD"/>
    <w:rsid w:val="00F62473"/>
    <w:rsid w:val="00F64653"/>
    <w:rsid w:val="00F727B6"/>
    <w:rsid w:val="00F75891"/>
    <w:rsid w:val="00F76F67"/>
    <w:rsid w:val="00F7723E"/>
    <w:rsid w:val="00F83ED9"/>
    <w:rsid w:val="00F933C4"/>
    <w:rsid w:val="00FA18EA"/>
    <w:rsid w:val="00FA1988"/>
    <w:rsid w:val="00FA41B5"/>
    <w:rsid w:val="00FB0D2B"/>
    <w:rsid w:val="00FC6B5A"/>
    <w:rsid w:val="00FC7015"/>
    <w:rsid w:val="00FC74DB"/>
    <w:rsid w:val="00FD4596"/>
    <w:rsid w:val="00FD47AA"/>
    <w:rsid w:val="00FD77E9"/>
    <w:rsid w:val="00FE297A"/>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55436F37-43DA-4485-86D4-46F1FBC7A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UnresolvedMention">
    <w:name w:val="Unresolved Mention"/>
    <w:basedOn w:val="DefaultParagraphFont"/>
    <w:uiPriority w:val="99"/>
    <w:semiHidden/>
    <w:unhideWhenUsed/>
    <w:rsid w:val="00296C2E"/>
    <w:rPr>
      <w:color w:val="605E5C"/>
      <w:shd w:val="clear" w:color="auto" w:fill="E1DFDD"/>
    </w:rPr>
  </w:style>
  <w:style w:type="character" w:styleId="Emphasis">
    <w:name w:val="Emphasis"/>
    <w:basedOn w:val="DefaultParagraphFont"/>
    <w:uiPriority w:val="20"/>
    <w:qFormat/>
    <w:rsid w:val="0093483A"/>
    <w:rPr>
      <w:i/>
      <w:iCs/>
    </w:rPr>
  </w:style>
  <w:style w:type="character" w:styleId="Strong">
    <w:name w:val="Strong"/>
    <w:basedOn w:val="DefaultParagraphFont"/>
    <w:uiPriority w:val="22"/>
    <w:qFormat/>
    <w:rsid w:val="0093483A"/>
    <w:rPr>
      <w:b/>
      <w:bCs/>
    </w:rPr>
  </w:style>
  <w:style w:type="paragraph" w:customStyle="1" w:styleId="excerpt">
    <w:name w:val="excerpt"/>
    <w:basedOn w:val="Normal"/>
    <w:rsid w:val="00395227"/>
    <w:pPr>
      <w:spacing w:before="100" w:beforeAutospacing="1" w:after="100" w:afterAutospacing="1" w:line="240" w:lineRule="auto"/>
    </w:pPr>
    <w:rPr>
      <w:rFonts w:eastAsia="Times New Roman"/>
      <w:sz w:val="24"/>
      <w:szCs w:val="24"/>
    </w:rPr>
  </w:style>
  <w:style w:type="character" w:customStyle="1" w:styleId="caps">
    <w:name w:val="caps"/>
    <w:basedOn w:val="DefaultParagraphFont"/>
    <w:rsid w:val="006E6A6C"/>
  </w:style>
  <w:style w:type="paragraph" w:customStyle="1" w:styleId="css-18icg9x">
    <w:name w:val="css-18icg9x"/>
    <w:basedOn w:val="Normal"/>
    <w:rsid w:val="006E6A6C"/>
    <w:pPr>
      <w:spacing w:before="100" w:beforeAutospacing="1" w:after="100" w:afterAutospacing="1" w:line="240" w:lineRule="auto"/>
    </w:pPr>
    <w:rPr>
      <w:rFonts w:eastAsia="Times New Roman"/>
      <w:sz w:val="24"/>
      <w:szCs w:val="24"/>
    </w:rPr>
  </w:style>
  <w:style w:type="paragraph" w:customStyle="1" w:styleId="p-text">
    <w:name w:val="p-text"/>
    <w:basedOn w:val="Normal"/>
    <w:rsid w:val="00884A95"/>
    <w:pPr>
      <w:spacing w:before="100" w:beforeAutospacing="1" w:after="100" w:afterAutospacing="1" w:line="240" w:lineRule="auto"/>
    </w:pPr>
    <w:rPr>
      <w:rFonts w:eastAsia="Times New Roman"/>
      <w:sz w:val="24"/>
      <w:szCs w:val="24"/>
    </w:rPr>
  </w:style>
  <w:style w:type="character" w:customStyle="1" w:styleId="trbarhlk">
    <w:name w:val="trb_ar_hl_k"/>
    <w:basedOn w:val="DefaultParagraphFont"/>
    <w:rsid w:val="006F6844"/>
  </w:style>
  <w:style w:type="paragraph" w:customStyle="1" w:styleId="css-exrw3m">
    <w:name w:val="css-exrw3m"/>
    <w:basedOn w:val="Normal"/>
    <w:rsid w:val="0042529F"/>
    <w:pPr>
      <w:spacing w:before="100" w:beforeAutospacing="1" w:after="100" w:afterAutospacing="1" w:line="240" w:lineRule="auto"/>
    </w:pPr>
    <w:rPr>
      <w:rFonts w:eastAsia="Times New Roman"/>
      <w:sz w:val="24"/>
      <w:szCs w:val="24"/>
    </w:rPr>
  </w:style>
  <w:style w:type="character" w:customStyle="1" w:styleId="balancedheadline">
    <w:name w:val="balancedheadline"/>
    <w:basedOn w:val="DefaultParagraphFont"/>
    <w:rsid w:val="0042529F"/>
  </w:style>
  <w:style w:type="character" w:customStyle="1" w:styleId="footnote">
    <w:name w:val="footnote"/>
    <w:basedOn w:val="DefaultParagraphFont"/>
    <w:rsid w:val="005048E2"/>
  </w:style>
  <w:style w:type="character" w:customStyle="1" w:styleId="highlight">
    <w:name w:val="highlight"/>
    <w:basedOn w:val="DefaultParagraphFont"/>
    <w:rsid w:val="007C168A"/>
  </w:style>
  <w:style w:type="paragraph" w:customStyle="1" w:styleId="cms-textalign-left">
    <w:name w:val="cms-textalign-left"/>
    <w:basedOn w:val="Normal"/>
    <w:rsid w:val="007C168A"/>
    <w:pPr>
      <w:spacing w:before="100" w:beforeAutospacing="1" w:after="100" w:afterAutospacing="1" w:line="240" w:lineRule="auto"/>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5531">
      <w:bodyDiv w:val="1"/>
      <w:marLeft w:val="0"/>
      <w:marRight w:val="0"/>
      <w:marTop w:val="0"/>
      <w:marBottom w:val="0"/>
      <w:divBdr>
        <w:top w:val="none" w:sz="0" w:space="0" w:color="auto"/>
        <w:left w:val="none" w:sz="0" w:space="0" w:color="auto"/>
        <w:bottom w:val="none" w:sz="0" w:space="0" w:color="auto"/>
        <w:right w:val="none" w:sz="0" w:space="0" w:color="auto"/>
      </w:divBdr>
    </w:div>
    <w:div w:id="8993166">
      <w:bodyDiv w:val="1"/>
      <w:marLeft w:val="0"/>
      <w:marRight w:val="0"/>
      <w:marTop w:val="0"/>
      <w:marBottom w:val="0"/>
      <w:divBdr>
        <w:top w:val="none" w:sz="0" w:space="0" w:color="auto"/>
        <w:left w:val="none" w:sz="0" w:space="0" w:color="auto"/>
        <w:bottom w:val="none" w:sz="0" w:space="0" w:color="auto"/>
        <w:right w:val="none" w:sz="0" w:space="0" w:color="auto"/>
      </w:divBdr>
    </w:div>
    <w:div w:id="55592878">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1875225">
      <w:bodyDiv w:val="1"/>
      <w:marLeft w:val="0"/>
      <w:marRight w:val="0"/>
      <w:marTop w:val="0"/>
      <w:marBottom w:val="0"/>
      <w:divBdr>
        <w:top w:val="none" w:sz="0" w:space="0" w:color="auto"/>
        <w:left w:val="none" w:sz="0" w:space="0" w:color="auto"/>
        <w:bottom w:val="none" w:sz="0" w:space="0" w:color="auto"/>
        <w:right w:val="none" w:sz="0" w:space="0" w:color="auto"/>
      </w:divBdr>
    </w:div>
    <w:div w:id="110709605">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8210626">
      <w:bodyDiv w:val="1"/>
      <w:marLeft w:val="0"/>
      <w:marRight w:val="0"/>
      <w:marTop w:val="0"/>
      <w:marBottom w:val="0"/>
      <w:divBdr>
        <w:top w:val="none" w:sz="0" w:space="0" w:color="auto"/>
        <w:left w:val="none" w:sz="0" w:space="0" w:color="auto"/>
        <w:bottom w:val="none" w:sz="0" w:space="0" w:color="auto"/>
        <w:right w:val="none" w:sz="0" w:space="0" w:color="auto"/>
      </w:divBdr>
    </w:div>
    <w:div w:id="131295482">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201350">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6193324">
      <w:bodyDiv w:val="1"/>
      <w:marLeft w:val="0"/>
      <w:marRight w:val="0"/>
      <w:marTop w:val="0"/>
      <w:marBottom w:val="0"/>
      <w:divBdr>
        <w:top w:val="none" w:sz="0" w:space="0" w:color="auto"/>
        <w:left w:val="none" w:sz="0" w:space="0" w:color="auto"/>
        <w:bottom w:val="none" w:sz="0" w:space="0" w:color="auto"/>
        <w:right w:val="none" w:sz="0" w:space="0" w:color="auto"/>
      </w:divBdr>
    </w:div>
    <w:div w:id="208495725">
      <w:bodyDiv w:val="1"/>
      <w:marLeft w:val="0"/>
      <w:marRight w:val="0"/>
      <w:marTop w:val="0"/>
      <w:marBottom w:val="0"/>
      <w:divBdr>
        <w:top w:val="none" w:sz="0" w:space="0" w:color="auto"/>
        <w:left w:val="none" w:sz="0" w:space="0" w:color="auto"/>
        <w:bottom w:val="none" w:sz="0" w:space="0" w:color="auto"/>
        <w:right w:val="none" w:sz="0" w:space="0" w:color="auto"/>
      </w:divBdr>
    </w:div>
    <w:div w:id="210189573">
      <w:bodyDiv w:val="1"/>
      <w:marLeft w:val="0"/>
      <w:marRight w:val="0"/>
      <w:marTop w:val="0"/>
      <w:marBottom w:val="0"/>
      <w:divBdr>
        <w:top w:val="none" w:sz="0" w:space="0" w:color="auto"/>
        <w:left w:val="none" w:sz="0" w:space="0" w:color="auto"/>
        <w:bottom w:val="none" w:sz="0" w:space="0" w:color="auto"/>
        <w:right w:val="none" w:sz="0" w:space="0" w:color="auto"/>
      </w:divBdr>
    </w:div>
    <w:div w:id="211578694">
      <w:bodyDiv w:val="1"/>
      <w:marLeft w:val="0"/>
      <w:marRight w:val="0"/>
      <w:marTop w:val="0"/>
      <w:marBottom w:val="0"/>
      <w:divBdr>
        <w:top w:val="none" w:sz="0" w:space="0" w:color="auto"/>
        <w:left w:val="none" w:sz="0" w:space="0" w:color="auto"/>
        <w:bottom w:val="none" w:sz="0" w:space="0" w:color="auto"/>
        <w:right w:val="none" w:sz="0" w:space="0" w:color="auto"/>
      </w:divBdr>
    </w:div>
    <w:div w:id="212154201">
      <w:bodyDiv w:val="1"/>
      <w:marLeft w:val="0"/>
      <w:marRight w:val="0"/>
      <w:marTop w:val="0"/>
      <w:marBottom w:val="0"/>
      <w:divBdr>
        <w:top w:val="none" w:sz="0" w:space="0" w:color="auto"/>
        <w:left w:val="none" w:sz="0" w:space="0" w:color="auto"/>
        <w:bottom w:val="none" w:sz="0" w:space="0" w:color="auto"/>
        <w:right w:val="none" w:sz="0" w:space="0" w:color="auto"/>
      </w:divBdr>
    </w:div>
    <w:div w:id="212810293">
      <w:bodyDiv w:val="1"/>
      <w:marLeft w:val="0"/>
      <w:marRight w:val="0"/>
      <w:marTop w:val="0"/>
      <w:marBottom w:val="0"/>
      <w:divBdr>
        <w:top w:val="none" w:sz="0" w:space="0" w:color="auto"/>
        <w:left w:val="none" w:sz="0" w:space="0" w:color="auto"/>
        <w:bottom w:val="none" w:sz="0" w:space="0" w:color="auto"/>
        <w:right w:val="none" w:sz="0" w:space="0" w:color="auto"/>
      </w:divBdr>
    </w:div>
    <w:div w:id="236479847">
      <w:bodyDiv w:val="1"/>
      <w:marLeft w:val="0"/>
      <w:marRight w:val="0"/>
      <w:marTop w:val="0"/>
      <w:marBottom w:val="0"/>
      <w:divBdr>
        <w:top w:val="none" w:sz="0" w:space="0" w:color="auto"/>
        <w:left w:val="none" w:sz="0" w:space="0" w:color="auto"/>
        <w:bottom w:val="none" w:sz="0" w:space="0" w:color="auto"/>
        <w:right w:val="none" w:sz="0" w:space="0" w:color="auto"/>
      </w:divBdr>
    </w:div>
    <w:div w:id="25625269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7198134">
      <w:bodyDiv w:val="1"/>
      <w:marLeft w:val="0"/>
      <w:marRight w:val="0"/>
      <w:marTop w:val="0"/>
      <w:marBottom w:val="0"/>
      <w:divBdr>
        <w:top w:val="none" w:sz="0" w:space="0" w:color="auto"/>
        <w:left w:val="none" w:sz="0" w:space="0" w:color="auto"/>
        <w:bottom w:val="none" w:sz="0" w:space="0" w:color="auto"/>
        <w:right w:val="none" w:sz="0" w:space="0" w:color="auto"/>
      </w:divBdr>
    </w:div>
    <w:div w:id="379717604">
      <w:bodyDiv w:val="1"/>
      <w:marLeft w:val="0"/>
      <w:marRight w:val="0"/>
      <w:marTop w:val="0"/>
      <w:marBottom w:val="0"/>
      <w:divBdr>
        <w:top w:val="none" w:sz="0" w:space="0" w:color="auto"/>
        <w:left w:val="none" w:sz="0" w:space="0" w:color="auto"/>
        <w:bottom w:val="none" w:sz="0" w:space="0" w:color="auto"/>
        <w:right w:val="none" w:sz="0" w:space="0" w:color="auto"/>
      </w:divBdr>
    </w:div>
    <w:div w:id="396708895">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4686334">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5518103">
      <w:bodyDiv w:val="1"/>
      <w:marLeft w:val="0"/>
      <w:marRight w:val="0"/>
      <w:marTop w:val="0"/>
      <w:marBottom w:val="0"/>
      <w:divBdr>
        <w:top w:val="none" w:sz="0" w:space="0" w:color="auto"/>
        <w:left w:val="none" w:sz="0" w:space="0" w:color="auto"/>
        <w:bottom w:val="none" w:sz="0" w:space="0" w:color="auto"/>
        <w:right w:val="none" w:sz="0" w:space="0" w:color="auto"/>
      </w:divBdr>
      <w:divsChild>
        <w:div w:id="528108793">
          <w:marLeft w:val="0"/>
          <w:marRight w:val="0"/>
          <w:marTop w:val="0"/>
          <w:marBottom w:val="0"/>
          <w:divBdr>
            <w:top w:val="none" w:sz="0" w:space="0" w:color="auto"/>
            <w:left w:val="none" w:sz="0" w:space="0" w:color="auto"/>
            <w:bottom w:val="none" w:sz="0" w:space="0" w:color="auto"/>
            <w:right w:val="none" w:sz="0" w:space="0" w:color="auto"/>
          </w:divBdr>
          <w:divsChild>
            <w:div w:id="26191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45401">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71606315">
      <w:bodyDiv w:val="1"/>
      <w:marLeft w:val="0"/>
      <w:marRight w:val="0"/>
      <w:marTop w:val="0"/>
      <w:marBottom w:val="0"/>
      <w:divBdr>
        <w:top w:val="none" w:sz="0" w:space="0" w:color="auto"/>
        <w:left w:val="none" w:sz="0" w:space="0" w:color="auto"/>
        <w:bottom w:val="none" w:sz="0" w:space="0" w:color="auto"/>
        <w:right w:val="none" w:sz="0" w:space="0" w:color="auto"/>
      </w:divBdr>
      <w:divsChild>
        <w:div w:id="1177189525">
          <w:marLeft w:val="0"/>
          <w:marRight w:val="0"/>
          <w:marTop w:val="0"/>
          <w:marBottom w:val="0"/>
          <w:divBdr>
            <w:top w:val="none" w:sz="0" w:space="0" w:color="auto"/>
            <w:left w:val="none" w:sz="0" w:space="0" w:color="auto"/>
            <w:bottom w:val="none" w:sz="0" w:space="0" w:color="auto"/>
            <w:right w:val="none" w:sz="0" w:space="0" w:color="auto"/>
          </w:divBdr>
        </w:div>
      </w:divsChild>
    </w:div>
    <w:div w:id="475225309">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3570369">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8759308">
      <w:bodyDiv w:val="1"/>
      <w:marLeft w:val="0"/>
      <w:marRight w:val="0"/>
      <w:marTop w:val="0"/>
      <w:marBottom w:val="0"/>
      <w:divBdr>
        <w:top w:val="none" w:sz="0" w:space="0" w:color="auto"/>
        <w:left w:val="none" w:sz="0" w:space="0" w:color="auto"/>
        <w:bottom w:val="none" w:sz="0" w:space="0" w:color="auto"/>
        <w:right w:val="none" w:sz="0" w:space="0" w:color="auto"/>
      </w:divBdr>
    </w:div>
    <w:div w:id="513148613">
      <w:bodyDiv w:val="1"/>
      <w:marLeft w:val="0"/>
      <w:marRight w:val="0"/>
      <w:marTop w:val="0"/>
      <w:marBottom w:val="0"/>
      <w:divBdr>
        <w:top w:val="none" w:sz="0" w:space="0" w:color="auto"/>
        <w:left w:val="none" w:sz="0" w:space="0" w:color="auto"/>
        <w:bottom w:val="none" w:sz="0" w:space="0" w:color="auto"/>
        <w:right w:val="none" w:sz="0" w:space="0" w:color="auto"/>
      </w:divBdr>
    </w:div>
    <w:div w:id="513956758">
      <w:bodyDiv w:val="1"/>
      <w:marLeft w:val="0"/>
      <w:marRight w:val="0"/>
      <w:marTop w:val="0"/>
      <w:marBottom w:val="0"/>
      <w:divBdr>
        <w:top w:val="none" w:sz="0" w:space="0" w:color="auto"/>
        <w:left w:val="none" w:sz="0" w:space="0" w:color="auto"/>
        <w:bottom w:val="none" w:sz="0" w:space="0" w:color="auto"/>
        <w:right w:val="none" w:sz="0" w:space="0" w:color="auto"/>
      </w:divBdr>
    </w:div>
    <w:div w:id="519662034">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138350">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98489122">
      <w:bodyDiv w:val="1"/>
      <w:marLeft w:val="0"/>
      <w:marRight w:val="0"/>
      <w:marTop w:val="0"/>
      <w:marBottom w:val="0"/>
      <w:divBdr>
        <w:top w:val="none" w:sz="0" w:space="0" w:color="auto"/>
        <w:left w:val="none" w:sz="0" w:space="0" w:color="auto"/>
        <w:bottom w:val="none" w:sz="0" w:space="0" w:color="auto"/>
        <w:right w:val="none" w:sz="0" w:space="0" w:color="auto"/>
      </w:divBdr>
      <w:divsChild>
        <w:div w:id="973025582">
          <w:marLeft w:val="0"/>
          <w:marRight w:val="0"/>
          <w:marTop w:val="0"/>
          <w:marBottom w:val="0"/>
          <w:divBdr>
            <w:top w:val="none" w:sz="0" w:space="0" w:color="auto"/>
            <w:left w:val="none" w:sz="0" w:space="0" w:color="auto"/>
            <w:bottom w:val="none" w:sz="0" w:space="0" w:color="auto"/>
            <w:right w:val="none" w:sz="0" w:space="0" w:color="auto"/>
          </w:divBdr>
        </w:div>
        <w:div w:id="1222058738">
          <w:marLeft w:val="0"/>
          <w:marRight w:val="0"/>
          <w:marTop w:val="0"/>
          <w:marBottom w:val="0"/>
          <w:divBdr>
            <w:top w:val="none" w:sz="0" w:space="0" w:color="auto"/>
            <w:left w:val="none" w:sz="0" w:space="0" w:color="auto"/>
            <w:bottom w:val="none" w:sz="0" w:space="0" w:color="auto"/>
            <w:right w:val="none" w:sz="0" w:space="0" w:color="auto"/>
          </w:divBdr>
        </w:div>
        <w:div w:id="615913499">
          <w:marLeft w:val="0"/>
          <w:marRight w:val="0"/>
          <w:marTop w:val="0"/>
          <w:marBottom w:val="0"/>
          <w:divBdr>
            <w:top w:val="none" w:sz="0" w:space="0" w:color="auto"/>
            <w:left w:val="none" w:sz="0" w:space="0" w:color="auto"/>
            <w:bottom w:val="none" w:sz="0" w:space="0" w:color="auto"/>
            <w:right w:val="none" w:sz="0" w:space="0" w:color="auto"/>
          </w:divBdr>
        </w:div>
        <w:div w:id="1479952091">
          <w:marLeft w:val="0"/>
          <w:marRight w:val="0"/>
          <w:marTop w:val="0"/>
          <w:marBottom w:val="0"/>
          <w:divBdr>
            <w:top w:val="none" w:sz="0" w:space="0" w:color="auto"/>
            <w:left w:val="none" w:sz="0" w:space="0" w:color="auto"/>
            <w:bottom w:val="none" w:sz="0" w:space="0" w:color="auto"/>
            <w:right w:val="none" w:sz="0" w:space="0" w:color="auto"/>
          </w:divBdr>
        </w:div>
        <w:div w:id="1673755781">
          <w:marLeft w:val="0"/>
          <w:marRight w:val="0"/>
          <w:marTop w:val="0"/>
          <w:marBottom w:val="0"/>
          <w:divBdr>
            <w:top w:val="none" w:sz="0" w:space="0" w:color="auto"/>
            <w:left w:val="none" w:sz="0" w:space="0" w:color="auto"/>
            <w:bottom w:val="none" w:sz="0" w:space="0" w:color="auto"/>
            <w:right w:val="none" w:sz="0" w:space="0" w:color="auto"/>
          </w:divBdr>
        </w:div>
      </w:divsChild>
    </w:div>
    <w:div w:id="600644386">
      <w:bodyDiv w:val="1"/>
      <w:marLeft w:val="0"/>
      <w:marRight w:val="0"/>
      <w:marTop w:val="0"/>
      <w:marBottom w:val="0"/>
      <w:divBdr>
        <w:top w:val="none" w:sz="0" w:space="0" w:color="auto"/>
        <w:left w:val="none" w:sz="0" w:space="0" w:color="auto"/>
        <w:bottom w:val="none" w:sz="0" w:space="0" w:color="auto"/>
        <w:right w:val="none" w:sz="0" w:space="0" w:color="auto"/>
      </w:divBdr>
    </w:div>
    <w:div w:id="606162589">
      <w:bodyDiv w:val="1"/>
      <w:marLeft w:val="0"/>
      <w:marRight w:val="0"/>
      <w:marTop w:val="0"/>
      <w:marBottom w:val="0"/>
      <w:divBdr>
        <w:top w:val="none" w:sz="0" w:space="0" w:color="auto"/>
        <w:left w:val="none" w:sz="0" w:space="0" w:color="auto"/>
        <w:bottom w:val="none" w:sz="0" w:space="0" w:color="auto"/>
        <w:right w:val="none" w:sz="0" w:space="0" w:color="auto"/>
      </w:divBdr>
    </w:div>
    <w:div w:id="61382934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4384373">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4263206">
      <w:bodyDiv w:val="1"/>
      <w:marLeft w:val="0"/>
      <w:marRight w:val="0"/>
      <w:marTop w:val="0"/>
      <w:marBottom w:val="0"/>
      <w:divBdr>
        <w:top w:val="none" w:sz="0" w:space="0" w:color="auto"/>
        <w:left w:val="none" w:sz="0" w:space="0" w:color="auto"/>
        <w:bottom w:val="none" w:sz="0" w:space="0" w:color="auto"/>
        <w:right w:val="none" w:sz="0" w:space="0" w:color="auto"/>
      </w:divBdr>
    </w:div>
    <w:div w:id="672222145">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78771306">
      <w:bodyDiv w:val="1"/>
      <w:marLeft w:val="0"/>
      <w:marRight w:val="0"/>
      <w:marTop w:val="0"/>
      <w:marBottom w:val="0"/>
      <w:divBdr>
        <w:top w:val="none" w:sz="0" w:space="0" w:color="auto"/>
        <w:left w:val="none" w:sz="0" w:space="0" w:color="auto"/>
        <w:bottom w:val="none" w:sz="0" w:space="0" w:color="auto"/>
        <w:right w:val="none" w:sz="0" w:space="0" w:color="auto"/>
      </w:divBdr>
    </w:div>
    <w:div w:id="683242605">
      <w:bodyDiv w:val="1"/>
      <w:marLeft w:val="0"/>
      <w:marRight w:val="0"/>
      <w:marTop w:val="0"/>
      <w:marBottom w:val="0"/>
      <w:divBdr>
        <w:top w:val="none" w:sz="0" w:space="0" w:color="auto"/>
        <w:left w:val="none" w:sz="0" w:space="0" w:color="auto"/>
        <w:bottom w:val="none" w:sz="0" w:space="0" w:color="auto"/>
        <w:right w:val="none" w:sz="0" w:space="0" w:color="auto"/>
      </w:divBdr>
    </w:div>
    <w:div w:id="687296818">
      <w:bodyDiv w:val="1"/>
      <w:marLeft w:val="0"/>
      <w:marRight w:val="0"/>
      <w:marTop w:val="0"/>
      <w:marBottom w:val="0"/>
      <w:divBdr>
        <w:top w:val="none" w:sz="0" w:space="0" w:color="auto"/>
        <w:left w:val="none" w:sz="0" w:space="0" w:color="auto"/>
        <w:bottom w:val="none" w:sz="0" w:space="0" w:color="auto"/>
        <w:right w:val="none" w:sz="0" w:space="0" w:color="auto"/>
      </w:divBdr>
    </w:div>
    <w:div w:id="69986503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9595348">
      <w:bodyDiv w:val="1"/>
      <w:marLeft w:val="0"/>
      <w:marRight w:val="0"/>
      <w:marTop w:val="0"/>
      <w:marBottom w:val="0"/>
      <w:divBdr>
        <w:top w:val="none" w:sz="0" w:space="0" w:color="auto"/>
        <w:left w:val="none" w:sz="0" w:space="0" w:color="auto"/>
        <w:bottom w:val="none" w:sz="0" w:space="0" w:color="auto"/>
        <w:right w:val="none" w:sz="0" w:space="0" w:color="auto"/>
      </w:divBdr>
    </w:div>
    <w:div w:id="721369099">
      <w:bodyDiv w:val="1"/>
      <w:marLeft w:val="0"/>
      <w:marRight w:val="0"/>
      <w:marTop w:val="0"/>
      <w:marBottom w:val="0"/>
      <w:divBdr>
        <w:top w:val="none" w:sz="0" w:space="0" w:color="auto"/>
        <w:left w:val="none" w:sz="0" w:space="0" w:color="auto"/>
        <w:bottom w:val="none" w:sz="0" w:space="0" w:color="auto"/>
        <w:right w:val="none" w:sz="0" w:space="0" w:color="auto"/>
      </w:divBdr>
    </w:div>
    <w:div w:id="721951470">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39791024">
      <w:bodyDiv w:val="1"/>
      <w:marLeft w:val="0"/>
      <w:marRight w:val="0"/>
      <w:marTop w:val="0"/>
      <w:marBottom w:val="0"/>
      <w:divBdr>
        <w:top w:val="none" w:sz="0" w:space="0" w:color="auto"/>
        <w:left w:val="none" w:sz="0" w:space="0" w:color="auto"/>
        <w:bottom w:val="none" w:sz="0" w:space="0" w:color="auto"/>
        <w:right w:val="none" w:sz="0" w:space="0" w:color="auto"/>
      </w:divBdr>
    </w:div>
    <w:div w:id="744303491">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48846507">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90244632">
      <w:bodyDiv w:val="1"/>
      <w:marLeft w:val="0"/>
      <w:marRight w:val="0"/>
      <w:marTop w:val="0"/>
      <w:marBottom w:val="0"/>
      <w:divBdr>
        <w:top w:val="none" w:sz="0" w:space="0" w:color="auto"/>
        <w:left w:val="none" w:sz="0" w:space="0" w:color="auto"/>
        <w:bottom w:val="none" w:sz="0" w:space="0" w:color="auto"/>
        <w:right w:val="none" w:sz="0" w:space="0" w:color="auto"/>
      </w:divBdr>
    </w:div>
    <w:div w:id="804156132">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09131117">
      <w:bodyDiv w:val="1"/>
      <w:marLeft w:val="0"/>
      <w:marRight w:val="0"/>
      <w:marTop w:val="0"/>
      <w:marBottom w:val="0"/>
      <w:divBdr>
        <w:top w:val="none" w:sz="0" w:space="0" w:color="auto"/>
        <w:left w:val="none" w:sz="0" w:space="0" w:color="auto"/>
        <w:bottom w:val="none" w:sz="0" w:space="0" w:color="auto"/>
        <w:right w:val="none" w:sz="0" w:space="0" w:color="auto"/>
      </w:divBdr>
    </w:div>
    <w:div w:id="813520796">
      <w:bodyDiv w:val="1"/>
      <w:marLeft w:val="0"/>
      <w:marRight w:val="0"/>
      <w:marTop w:val="0"/>
      <w:marBottom w:val="0"/>
      <w:divBdr>
        <w:top w:val="none" w:sz="0" w:space="0" w:color="auto"/>
        <w:left w:val="none" w:sz="0" w:space="0" w:color="auto"/>
        <w:bottom w:val="none" w:sz="0" w:space="0" w:color="auto"/>
        <w:right w:val="none" w:sz="0" w:space="0" w:color="auto"/>
      </w:divBdr>
    </w:div>
    <w:div w:id="817186704">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5417582">
      <w:bodyDiv w:val="1"/>
      <w:marLeft w:val="0"/>
      <w:marRight w:val="0"/>
      <w:marTop w:val="0"/>
      <w:marBottom w:val="0"/>
      <w:divBdr>
        <w:top w:val="none" w:sz="0" w:space="0" w:color="auto"/>
        <w:left w:val="none" w:sz="0" w:space="0" w:color="auto"/>
        <w:bottom w:val="none" w:sz="0" w:space="0" w:color="auto"/>
        <w:right w:val="none" w:sz="0" w:space="0" w:color="auto"/>
      </w:divBdr>
    </w:div>
    <w:div w:id="877546687">
      <w:bodyDiv w:val="1"/>
      <w:marLeft w:val="0"/>
      <w:marRight w:val="0"/>
      <w:marTop w:val="0"/>
      <w:marBottom w:val="0"/>
      <w:divBdr>
        <w:top w:val="none" w:sz="0" w:space="0" w:color="auto"/>
        <w:left w:val="none" w:sz="0" w:space="0" w:color="auto"/>
        <w:bottom w:val="none" w:sz="0" w:space="0" w:color="auto"/>
        <w:right w:val="none" w:sz="0" w:space="0" w:color="auto"/>
      </w:divBdr>
    </w:div>
    <w:div w:id="877551598">
      <w:bodyDiv w:val="1"/>
      <w:marLeft w:val="0"/>
      <w:marRight w:val="0"/>
      <w:marTop w:val="0"/>
      <w:marBottom w:val="0"/>
      <w:divBdr>
        <w:top w:val="none" w:sz="0" w:space="0" w:color="auto"/>
        <w:left w:val="none" w:sz="0" w:space="0" w:color="auto"/>
        <w:bottom w:val="none" w:sz="0" w:space="0" w:color="auto"/>
        <w:right w:val="none" w:sz="0" w:space="0" w:color="auto"/>
      </w:divBdr>
      <w:divsChild>
        <w:div w:id="184826601">
          <w:marLeft w:val="0"/>
          <w:marRight w:val="0"/>
          <w:marTop w:val="0"/>
          <w:marBottom w:val="0"/>
          <w:divBdr>
            <w:top w:val="none" w:sz="0" w:space="0" w:color="auto"/>
            <w:left w:val="none" w:sz="0" w:space="0" w:color="auto"/>
            <w:bottom w:val="single" w:sz="6" w:space="0" w:color="E6E6E6"/>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7593893">
      <w:bodyDiv w:val="1"/>
      <w:marLeft w:val="0"/>
      <w:marRight w:val="0"/>
      <w:marTop w:val="0"/>
      <w:marBottom w:val="0"/>
      <w:divBdr>
        <w:top w:val="none" w:sz="0" w:space="0" w:color="auto"/>
        <w:left w:val="none" w:sz="0" w:space="0" w:color="auto"/>
        <w:bottom w:val="none" w:sz="0" w:space="0" w:color="auto"/>
        <w:right w:val="none" w:sz="0" w:space="0" w:color="auto"/>
      </w:divBdr>
      <w:divsChild>
        <w:div w:id="1007026888">
          <w:marLeft w:val="0"/>
          <w:marRight w:val="0"/>
          <w:marTop w:val="0"/>
          <w:marBottom w:val="0"/>
          <w:divBdr>
            <w:top w:val="none" w:sz="0" w:space="0" w:color="auto"/>
            <w:left w:val="none" w:sz="0" w:space="0" w:color="auto"/>
            <w:bottom w:val="none" w:sz="0" w:space="0" w:color="auto"/>
            <w:right w:val="none" w:sz="0" w:space="0" w:color="auto"/>
          </w:divBdr>
        </w:div>
      </w:divsChild>
    </w:div>
    <w:div w:id="907424495">
      <w:bodyDiv w:val="1"/>
      <w:marLeft w:val="0"/>
      <w:marRight w:val="0"/>
      <w:marTop w:val="0"/>
      <w:marBottom w:val="0"/>
      <w:divBdr>
        <w:top w:val="none" w:sz="0" w:space="0" w:color="auto"/>
        <w:left w:val="none" w:sz="0" w:space="0" w:color="auto"/>
        <w:bottom w:val="none" w:sz="0" w:space="0" w:color="auto"/>
        <w:right w:val="none" w:sz="0" w:space="0" w:color="auto"/>
      </w:divBdr>
      <w:divsChild>
        <w:div w:id="2047750616">
          <w:marLeft w:val="0"/>
          <w:marRight w:val="0"/>
          <w:marTop w:val="0"/>
          <w:marBottom w:val="0"/>
          <w:divBdr>
            <w:top w:val="none" w:sz="0" w:space="0" w:color="auto"/>
            <w:left w:val="none" w:sz="0" w:space="0" w:color="auto"/>
            <w:bottom w:val="none" w:sz="0" w:space="0" w:color="auto"/>
            <w:right w:val="none" w:sz="0" w:space="0" w:color="auto"/>
          </w:divBdr>
        </w:div>
        <w:div w:id="1307855548">
          <w:marLeft w:val="0"/>
          <w:marRight w:val="0"/>
          <w:marTop w:val="0"/>
          <w:marBottom w:val="0"/>
          <w:divBdr>
            <w:top w:val="none" w:sz="0" w:space="0" w:color="auto"/>
            <w:left w:val="none" w:sz="0" w:space="0" w:color="auto"/>
            <w:bottom w:val="none" w:sz="0" w:space="0" w:color="auto"/>
            <w:right w:val="none" w:sz="0" w:space="0" w:color="auto"/>
          </w:divBdr>
        </w:div>
      </w:divsChild>
    </w:div>
    <w:div w:id="909192272">
      <w:bodyDiv w:val="1"/>
      <w:marLeft w:val="0"/>
      <w:marRight w:val="0"/>
      <w:marTop w:val="0"/>
      <w:marBottom w:val="0"/>
      <w:divBdr>
        <w:top w:val="none" w:sz="0" w:space="0" w:color="auto"/>
        <w:left w:val="none" w:sz="0" w:space="0" w:color="auto"/>
        <w:bottom w:val="none" w:sz="0" w:space="0" w:color="auto"/>
        <w:right w:val="none" w:sz="0" w:space="0" w:color="auto"/>
      </w:divBdr>
    </w:div>
    <w:div w:id="913779937">
      <w:bodyDiv w:val="1"/>
      <w:marLeft w:val="0"/>
      <w:marRight w:val="0"/>
      <w:marTop w:val="0"/>
      <w:marBottom w:val="0"/>
      <w:divBdr>
        <w:top w:val="none" w:sz="0" w:space="0" w:color="auto"/>
        <w:left w:val="none" w:sz="0" w:space="0" w:color="auto"/>
        <w:bottom w:val="none" w:sz="0" w:space="0" w:color="auto"/>
        <w:right w:val="none" w:sz="0" w:space="0" w:color="auto"/>
      </w:divBdr>
    </w:div>
    <w:div w:id="921721212">
      <w:bodyDiv w:val="1"/>
      <w:marLeft w:val="0"/>
      <w:marRight w:val="0"/>
      <w:marTop w:val="0"/>
      <w:marBottom w:val="0"/>
      <w:divBdr>
        <w:top w:val="none" w:sz="0" w:space="0" w:color="auto"/>
        <w:left w:val="none" w:sz="0" w:space="0" w:color="auto"/>
        <w:bottom w:val="none" w:sz="0" w:space="0" w:color="auto"/>
        <w:right w:val="none" w:sz="0" w:space="0" w:color="auto"/>
      </w:divBdr>
    </w:div>
    <w:div w:id="934480181">
      <w:bodyDiv w:val="1"/>
      <w:marLeft w:val="0"/>
      <w:marRight w:val="0"/>
      <w:marTop w:val="0"/>
      <w:marBottom w:val="0"/>
      <w:divBdr>
        <w:top w:val="none" w:sz="0" w:space="0" w:color="auto"/>
        <w:left w:val="none" w:sz="0" w:space="0" w:color="auto"/>
        <w:bottom w:val="none" w:sz="0" w:space="0" w:color="auto"/>
        <w:right w:val="none" w:sz="0" w:space="0" w:color="auto"/>
      </w:divBdr>
    </w:div>
    <w:div w:id="939026299">
      <w:bodyDiv w:val="1"/>
      <w:marLeft w:val="0"/>
      <w:marRight w:val="0"/>
      <w:marTop w:val="0"/>
      <w:marBottom w:val="0"/>
      <w:divBdr>
        <w:top w:val="none" w:sz="0" w:space="0" w:color="auto"/>
        <w:left w:val="none" w:sz="0" w:space="0" w:color="auto"/>
        <w:bottom w:val="none" w:sz="0" w:space="0" w:color="auto"/>
        <w:right w:val="none" w:sz="0" w:space="0" w:color="auto"/>
      </w:divBdr>
      <w:divsChild>
        <w:div w:id="922684238">
          <w:marLeft w:val="0"/>
          <w:marRight w:val="0"/>
          <w:marTop w:val="300"/>
          <w:marBottom w:val="0"/>
          <w:divBdr>
            <w:top w:val="none" w:sz="0" w:space="0" w:color="auto"/>
            <w:left w:val="none" w:sz="0" w:space="0" w:color="auto"/>
            <w:bottom w:val="none" w:sz="0" w:space="0" w:color="auto"/>
            <w:right w:val="none" w:sz="0" w:space="0" w:color="auto"/>
          </w:divBdr>
        </w:div>
      </w:divsChild>
    </w:div>
    <w:div w:id="942150086">
      <w:bodyDiv w:val="1"/>
      <w:marLeft w:val="0"/>
      <w:marRight w:val="0"/>
      <w:marTop w:val="0"/>
      <w:marBottom w:val="0"/>
      <w:divBdr>
        <w:top w:val="none" w:sz="0" w:space="0" w:color="auto"/>
        <w:left w:val="none" w:sz="0" w:space="0" w:color="auto"/>
        <w:bottom w:val="none" w:sz="0" w:space="0" w:color="auto"/>
        <w:right w:val="none" w:sz="0" w:space="0" w:color="auto"/>
      </w:divBdr>
      <w:divsChild>
        <w:div w:id="982199837">
          <w:marLeft w:val="0"/>
          <w:marRight w:val="0"/>
          <w:marTop w:val="0"/>
          <w:marBottom w:val="0"/>
          <w:divBdr>
            <w:top w:val="none" w:sz="0" w:space="0" w:color="auto"/>
            <w:left w:val="none" w:sz="0" w:space="0" w:color="auto"/>
            <w:bottom w:val="none" w:sz="0" w:space="0" w:color="auto"/>
            <w:right w:val="none" w:sz="0" w:space="0" w:color="auto"/>
          </w:divBdr>
        </w:div>
        <w:div w:id="486938021">
          <w:marLeft w:val="0"/>
          <w:marRight w:val="0"/>
          <w:marTop w:val="0"/>
          <w:marBottom w:val="0"/>
          <w:divBdr>
            <w:top w:val="none" w:sz="0" w:space="0" w:color="auto"/>
            <w:left w:val="none" w:sz="0" w:space="0" w:color="auto"/>
            <w:bottom w:val="none" w:sz="0" w:space="0" w:color="auto"/>
            <w:right w:val="none" w:sz="0" w:space="0" w:color="auto"/>
          </w:divBdr>
        </w:div>
        <w:div w:id="1674062415">
          <w:marLeft w:val="0"/>
          <w:marRight w:val="0"/>
          <w:marTop w:val="0"/>
          <w:marBottom w:val="0"/>
          <w:divBdr>
            <w:top w:val="none" w:sz="0" w:space="0" w:color="auto"/>
            <w:left w:val="none" w:sz="0" w:space="0" w:color="auto"/>
            <w:bottom w:val="none" w:sz="0" w:space="0" w:color="auto"/>
            <w:right w:val="none" w:sz="0" w:space="0" w:color="auto"/>
          </w:divBdr>
        </w:div>
        <w:div w:id="968777173">
          <w:marLeft w:val="0"/>
          <w:marRight w:val="0"/>
          <w:marTop w:val="0"/>
          <w:marBottom w:val="0"/>
          <w:divBdr>
            <w:top w:val="none" w:sz="0" w:space="0" w:color="auto"/>
            <w:left w:val="none" w:sz="0" w:space="0" w:color="auto"/>
            <w:bottom w:val="none" w:sz="0" w:space="0" w:color="auto"/>
            <w:right w:val="none" w:sz="0" w:space="0" w:color="auto"/>
          </w:divBdr>
        </w:div>
        <w:div w:id="1414425192">
          <w:marLeft w:val="0"/>
          <w:marRight w:val="0"/>
          <w:marTop w:val="0"/>
          <w:marBottom w:val="0"/>
          <w:divBdr>
            <w:top w:val="none" w:sz="0" w:space="0" w:color="auto"/>
            <w:left w:val="none" w:sz="0" w:space="0" w:color="auto"/>
            <w:bottom w:val="none" w:sz="0" w:space="0" w:color="auto"/>
            <w:right w:val="none" w:sz="0" w:space="0" w:color="auto"/>
          </w:divBdr>
        </w:div>
        <w:div w:id="1000884864">
          <w:marLeft w:val="0"/>
          <w:marRight w:val="0"/>
          <w:marTop w:val="0"/>
          <w:marBottom w:val="0"/>
          <w:divBdr>
            <w:top w:val="none" w:sz="0" w:space="0" w:color="auto"/>
            <w:left w:val="none" w:sz="0" w:space="0" w:color="auto"/>
            <w:bottom w:val="none" w:sz="0" w:space="0" w:color="auto"/>
            <w:right w:val="none" w:sz="0" w:space="0" w:color="auto"/>
          </w:divBdr>
        </w:div>
        <w:div w:id="949970815">
          <w:marLeft w:val="0"/>
          <w:marRight w:val="0"/>
          <w:marTop w:val="0"/>
          <w:marBottom w:val="0"/>
          <w:divBdr>
            <w:top w:val="none" w:sz="0" w:space="0" w:color="auto"/>
            <w:left w:val="none" w:sz="0" w:space="0" w:color="auto"/>
            <w:bottom w:val="none" w:sz="0" w:space="0" w:color="auto"/>
            <w:right w:val="none" w:sz="0" w:space="0" w:color="auto"/>
          </w:divBdr>
        </w:div>
        <w:div w:id="454913503">
          <w:marLeft w:val="0"/>
          <w:marRight w:val="0"/>
          <w:marTop w:val="0"/>
          <w:marBottom w:val="0"/>
          <w:divBdr>
            <w:top w:val="none" w:sz="0" w:space="0" w:color="auto"/>
            <w:left w:val="none" w:sz="0" w:space="0" w:color="auto"/>
            <w:bottom w:val="none" w:sz="0" w:space="0" w:color="auto"/>
            <w:right w:val="none" w:sz="0" w:space="0" w:color="auto"/>
          </w:divBdr>
        </w:div>
        <w:div w:id="824786586">
          <w:marLeft w:val="0"/>
          <w:marRight w:val="0"/>
          <w:marTop w:val="0"/>
          <w:marBottom w:val="0"/>
          <w:divBdr>
            <w:top w:val="none" w:sz="0" w:space="0" w:color="auto"/>
            <w:left w:val="none" w:sz="0" w:space="0" w:color="auto"/>
            <w:bottom w:val="none" w:sz="0" w:space="0" w:color="auto"/>
            <w:right w:val="none" w:sz="0" w:space="0" w:color="auto"/>
          </w:divBdr>
        </w:div>
        <w:div w:id="707267445">
          <w:marLeft w:val="0"/>
          <w:marRight w:val="0"/>
          <w:marTop w:val="0"/>
          <w:marBottom w:val="0"/>
          <w:divBdr>
            <w:top w:val="none" w:sz="0" w:space="0" w:color="auto"/>
            <w:left w:val="none" w:sz="0" w:space="0" w:color="auto"/>
            <w:bottom w:val="none" w:sz="0" w:space="0" w:color="auto"/>
            <w:right w:val="none" w:sz="0" w:space="0" w:color="auto"/>
          </w:divBdr>
        </w:div>
        <w:div w:id="400106241">
          <w:marLeft w:val="0"/>
          <w:marRight w:val="0"/>
          <w:marTop w:val="0"/>
          <w:marBottom w:val="0"/>
          <w:divBdr>
            <w:top w:val="none" w:sz="0" w:space="0" w:color="auto"/>
            <w:left w:val="none" w:sz="0" w:space="0" w:color="auto"/>
            <w:bottom w:val="none" w:sz="0" w:space="0" w:color="auto"/>
            <w:right w:val="none" w:sz="0" w:space="0" w:color="auto"/>
          </w:divBdr>
        </w:div>
        <w:div w:id="2107648885">
          <w:marLeft w:val="0"/>
          <w:marRight w:val="0"/>
          <w:marTop w:val="0"/>
          <w:marBottom w:val="0"/>
          <w:divBdr>
            <w:top w:val="none" w:sz="0" w:space="0" w:color="auto"/>
            <w:left w:val="none" w:sz="0" w:space="0" w:color="auto"/>
            <w:bottom w:val="none" w:sz="0" w:space="0" w:color="auto"/>
            <w:right w:val="none" w:sz="0" w:space="0" w:color="auto"/>
          </w:divBdr>
        </w:div>
        <w:div w:id="1260018666">
          <w:marLeft w:val="0"/>
          <w:marRight w:val="0"/>
          <w:marTop w:val="0"/>
          <w:marBottom w:val="0"/>
          <w:divBdr>
            <w:top w:val="none" w:sz="0" w:space="0" w:color="auto"/>
            <w:left w:val="none" w:sz="0" w:space="0" w:color="auto"/>
            <w:bottom w:val="none" w:sz="0" w:space="0" w:color="auto"/>
            <w:right w:val="none" w:sz="0" w:space="0" w:color="auto"/>
          </w:divBdr>
        </w:div>
        <w:div w:id="1381130669">
          <w:marLeft w:val="0"/>
          <w:marRight w:val="0"/>
          <w:marTop w:val="0"/>
          <w:marBottom w:val="0"/>
          <w:divBdr>
            <w:top w:val="none" w:sz="0" w:space="0" w:color="auto"/>
            <w:left w:val="none" w:sz="0" w:space="0" w:color="auto"/>
            <w:bottom w:val="none" w:sz="0" w:space="0" w:color="auto"/>
            <w:right w:val="none" w:sz="0" w:space="0" w:color="auto"/>
          </w:divBdr>
        </w:div>
        <w:div w:id="1492864073">
          <w:marLeft w:val="0"/>
          <w:marRight w:val="0"/>
          <w:marTop w:val="0"/>
          <w:marBottom w:val="0"/>
          <w:divBdr>
            <w:top w:val="none" w:sz="0" w:space="0" w:color="auto"/>
            <w:left w:val="none" w:sz="0" w:space="0" w:color="auto"/>
            <w:bottom w:val="none" w:sz="0" w:space="0" w:color="auto"/>
            <w:right w:val="none" w:sz="0" w:space="0" w:color="auto"/>
          </w:divBdr>
        </w:div>
        <w:div w:id="830484532">
          <w:marLeft w:val="0"/>
          <w:marRight w:val="0"/>
          <w:marTop w:val="0"/>
          <w:marBottom w:val="0"/>
          <w:divBdr>
            <w:top w:val="none" w:sz="0" w:space="0" w:color="auto"/>
            <w:left w:val="none" w:sz="0" w:space="0" w:color="auto"/>
            <w:bottom w:val="none" w:sz="0" w:space="0" w:color="auto"/>
            <w:right w:val="none" w:sz="0" w:space="0" w:color="auto"/>
          </w:divBdr>
        </w:div>
        <w:div w:id="1428044484">
          <w:marLeft w:val="0"/>
          <w:marRight w:val="0"/>
          <w:marTop w:val="0"/>
          <w:marBottom w:val="0"/>
          <w:divBdr>
            <w:top w:val="none" w:sz="0" w:space="0" w:color="auto"/>
            <w:left w:val="none" w:sz="0" w:space="0" w:color="auto"/>
            <w:bottom w:val="none" w:sz="0" w:space="0" w:color="auto"/>
            <w:right w:val="none" w:sz="0" w:space="0" w:color="auto"/>
          </w:divBdr>
        </w:div>
        <w:div w:id="2144931350">
          <w:marLeft w:val="0"/>
          <w:marRight w:val="0"/>
          <w:marTop w:val="0"/>
          <w:marBottom w:val="0"/>
          <w:divBdr>
            <w:top w:val="none" w:sz="0" w:space="0" w:color="auto"/>
            <w:left w:val="none" w:sz="0" w:space="0" w:color="auto"/>
            <w:bottom w:val="none" w:sz="0" w:space="0" w:color="auto"/>
            <w:right w:val="none" w:sz="0" w:space="0" w:color="auto"/>
          </w:divBdr>
        </w:div>
        <w:div w:id="1769933708">
          <w:marLeft w:val="0"/>
          <w:marRight w:val="0"/>
          <w:marTop w:val="0"/>
          <w:marBottom w:val="0"/>
          <w:divBdr>
            <w:top w:val="none" w:sz="0" w:space="0" w:color="auto"/>
            <w:left w:val="none" w:sz="0" w:space="0" w:color="auto"/>
            <w:bottom w:val="none" w:sz="0" w:space="0" w:color="auto"/>
            <w:right w:val="none" w:sz="0" w:space="0" w:color="auto"/>
          </w:divBdr>
        </w:div>
        <w:div w:id="5207461">
          <w:marLeft w:val="0"/>
          <w:marRight w:val="0"/>
          <w:marTop w:val="0"/>
          <w:marBottom w:val="0"/>
          <w:divBdr>
            <w:top w:val="none" w:sz="0" w:space="0" w:color="auto"/>
            <w:left w:val="none" w:sz="0" w:space="0" w:color="auto"/>
            <w:bottom w:val="none" w:sz="0" w:space="0" w:color="auto"/>
            <w:right w:val="none" w:sz="0" w:space="0" w:color="auto"/>
          </w:divBdr>
        </w:div>
        <w:div w:id="1498613595">
          <w:marLeft w:val="0"/>
          <w:marRight w:val="0"/>
          <w:marTop w:val="0"/>
          <w:marBottom w:val="0"/>
          <w:divBdr>
            <w:top w:val="none" w:sz="0" w:space="0" w:color="auto"/>
            <w:left w:val="none" w:sz="0" w:space="0" w:color="auto"/>
            <w:bottom w:val="none" w:sz="0" w:space="0" w:color="auto"/>
            <w:right w:val="none" w:sz="0" w:space="0" w:color="auto"/>
          </w:divBdr>
        </w:div>
        <w:div w:id="669211655">
          <w:marLeft w:val="0"/>
          <w:marRight w:val="0"/>
          <w:marTop w:val="0"/>
          <w:marBottom w:val="0"/>
          <w:divBdr>
            <w:top w:val="none" w:sz="0" w:space="0" w:color="auto"/>
            <w:left w:val="none" w:sz="0" w:space="0" w:color="auto"/>
            <w:bottom w:val="none" w:sz="0" w:space="0" w:color="auto"/>
            <w:right w:val="none" w:sz="0" w:space="0" w:color="auto"/>
          </w:divBdr>
        </w:div>
        <w:div w:id="354577814">
          <w:marLeft w:val="0"/>
          <w:marRight w:val="0"/>
          <w:marTop w:val="0"/>
          <w:marBottom w:val="0"/>
          <w:divBdr>
            <w:top w:val="none" w:sz="0" w:space="0" w:color="auto"/>
            <w:left w:val="none" w:sz="0" w:space="0" w:color="auto"/>
            <w:bottom w:val="none" w:sz="0" w:space="0" w:color="auto"/>
            <w:right w:val="none" w:sz="0" w:space="0" w:color="auto"/>
          </w:divBdr>
        </w:div>
        <w:div w:id="1303775467">
          <w:marLeft w:val="0"/>
          <w:marRight w:val="0"/>
          <w:marTop w:val="0"/>
          <w:marBottom w:val="0"/>
          <w:divBdr>
            <w:top w:val="none" w:sz="0" w:space="0" w:color="auto"/>
            <w:left w:val="none" w:sz="0" w:space="0" w:color="auto"/>
            <w:bottom w:val="none" w:sz="0" w:space="0" w:color="auto"/>
            <w:right w:val="none" w:sz="0" w:space="0" w:color="auto"/>
          </w:divBdr>
        </w:div>
        <w:div w:id="927693632">
          <w:marLeft w:val="0"/>
          <w:marRight w:val="0"/>
          <w:marTop w:val="0"/>
          <w:marBottom w:val="0"/>
          <w:divBdr>
            <w:top w:val="none" w:sz="0" w:space="0" w:color="auto"/>
            <w:left w:val="none" w:sz="0" w:space="0" w:color="auto"/>
            <w:bottom w:val="none" w:sz="0" w:space="0" w:color="auto"/>
            <w:right w:val="none" w:sz="0" w:space="0" w:color="auto"/>
          </w:divBdr>
        </w:div>
        <w:div w:id="104422466">
          <w:marLeft w:val="0"/>
          <w:marRight w:val="0"/>
          <w:marTop w:val="0"/>
          <w:marBottom w:val="0"/>
          <w:divBdr>
            <w:top w:val="none" w:sz="0" w:space="0" w:color="auto"/>
            <w:left w:val="none" w:sz="0" w:space="0" w:color="auto"/>
            <w:bottom w:val="none" w:sz="0" w:space="0" w:color="auto"/>
            <w:right w:val="none" w:sz="0" w:space="0" w:color="auto"/>
          </w:divBdr>
        </w:div>
        <w:div w:id="2115859117">
          <w:marLeft w:val="0"/>
          <w:marRight w:val="0"/>
          <w:marTop w:val="0"/>
          <w:marBottom w:val="0"/>
          <w:divBdr>
            <w:top w:val="none" w:sz="0" w:space="0" w:color="auto"/>
            <w:left w:val="none" w:sz="0" w:space="0" w:color="auto"/>
            <w:bottom w:val="none" w:sz="0" w:space="0" w:color="auto"/>
            <w:right w:val="none" w:sz="0" w:space="0" w:color="auto"/>
          </w:divBdr>
        </w:div>
        <w:div w:id="1882669884">
          <w:marLeft w:val="0"/>
          <w:marRight w:val="0"/>
          <w:marTop w:val="0"/>
          <w:marBottom w:val="0"/>
          <w:divBdr>
            <w:top w:val="none" w:sz="0" w:space="0" w:color="auto"/>
            <w:left w:val="none" w:sz="0" w:space="0" w:color="auto"/>
            <w:bottom w:val="none" w:sz="0" w:space="0" w:color="auto"/>
            <w:right w:val="none" w:sz="0" w:space="0" w:color="auto"/>
          </w:divBdr>
        </w:div>
        <w:div w:id="1650282636">
          <w:marLeft w:val="0"/>
          <w:marRight w:val="0"/>
          <w:marTop w:val="0"/>
          <w:marBottom w:val="0"/>
          <w:divBdr>
            <w:top w:val="none" w:sz="0" w:space="0" w:color="auto"/>
            <w:left w:val="none" w:sz="0" w:space="0" w:color="auto"/>
            <w:bottom w:val="none" w:sz="0" w:space="0" w:color="auto"/>
            <w:right w:val="none" w:sz="0" w:space="0" w:color="auto"/>
          </w:divBdr>
        </w:div>
        <w:div w:id="978419154">
          <w:marLeft w:val="0"/>
          <w:marRight w:val="0"/>
          <w:marTop w:val="0"/>
          <w:marBottom w:val="0"/>
          <w:divBdr>
            <w:top w:val="none" w:sz="0" w:space="0" w:color="auto"/>
            <w:left w:val="none" w:sz="0" w:space="0" w:color="auto"/>
            <w:bottom w:val="none" w:sz="0" w:space="0" w:color="auto"/>
            <w:right w:val="none" w:sz="0" w:space="0" w:color="auto"/>
          </w:divBdr>
        </w:div>
        <w:div w:id="243148952">
          <w:marLeft w:val="0"/>
          <w:marRight w:val="0"/>
          <w:marTop w:val="0"/>
          <w:marBottom w:val="0"/>
          <w:divBdr>
            <w:top w:val="none" w:sz="0" w:space="0" w:color="auto"/>
            <w:left w:val="none" w:sz="0" w:space="0" w:color="auto"/>
            <w:bottom w:val="none" w:sz="0" w:space="0" w:color="auto"/>
            <w:right w:val="none" w:sz="0" w:space="0" w:color="auto"/>
          </w:divBdr>
        </w:div>
        <w:div w:id="1900937626">
          <w:marLeft w:val="0"/>
          <w:marRight w:val="0"/>
          <w:marTop w:val="0"/>
          <w:marBottom w:val="0"/>
          <w:divBdr>
            <w:top w:val="none" w:sz="0" w:space="0" w:color="auto"/>
            <w:left w:val="none" w:sz="0" w:space="0" w:color="auto"/>
            <w:bottom w:val="none" w:sz="0" w:space="0" w:color="auto"/>
            <w:right w:val="none" w:sz="0" w:space="0" w:color="auto"/>
          </w:divBdr>
        </w:div>
        <w:div w:id="2101564266">
          <w:marLeft w:val="0"/>
          <w:marRight w:val="0"/>
          <w:marTop w:val="0"/>
          <w:marBottom w:val="0"/>
          <w:divBdr>
            <w:top w:val="none" w:sz="0" w:space="0" w:color="auto"/>
            <w:left w:val="none" w:sz="0" w:space="0" w:color="auto"/>
            <w:bottom w:val="none" w:sz="0" w:space="0" w:color="auto"/>
            <w:right w:val="none" w:sz="0" w:space="0" w:color="auto"/>
          </w:divBdr>
        </w:div>
        <w:div w:id="588737335">
          <w:marLeft w:val="0"/>
          <w:marRight w:val="0"/>
          <w:marTop w:val="0"/>
          <w:marBottom w:val="0"/>
          <w:divBdr>
            <w:top w:val="none" w:sz="0" w:space="0" w:color="auto"/>
            <w:left w:val="none" w:sz="0" w:space="0" w:color="auto"/>
            <w:bottom w:val="none" w:sz="0" w:space="0" w:color="auto"/>
            <w:right w:val="none" w:sz="0" w:space="0" w:color="auto"/>
          </w:divBdr>
        </w:div>
        <w:div w:id="1159467875">
          <w:marLeft w:val="0"/>
          <w:marRight w:val="0"/>
          <w:marTop w:val="0"/>
          <w:marBottom w:val="0"/>
          <w:divBdr>
            <w:top w:val="none" w:sz="0" w:space="0" w:color="auto"/>
            <w:left w:val="none" w:sz="0" w:space="0" w:color="auto"/>
            <w:bottom w:val="none" w:sz="0" w:space="0" w:color="auto"/>
            <w:right w:val="none" w:sz="0" w:space="0" w:color="auto"/>
          </w:divBdr>
        </w:div>
        <w:div w:id="1372994097">
          <w:marLeft w:val="0"/>
          <w:marRight w:val="0"/>
          <w:marTop w:val="0"/>
          <w:marBottom w:val="0"/>
          <w:divBdr>
            <w:top w:val="none" w:sz="0" w:space="0" w:color="auto"/>
            <w:left w:val="none" w:sz="0" w:space="0" w:color="auto"/>
            <w:bottom w:val="none" w:sz="0" w:space="0" w:color="auto"/>
            <w:right w:val="none" w:sz="0" w:space="0" w:color="auto"/>
          </w:divBdr>
        </w:div>
        <w:div w:id="116683062">
          <w:marLeft w:val="0"/>
          <w:marRight w:val="0"/>
          <w:marTop w:val="0"/>
          <w:marBottom w:val="0"/>
          <w:divBdr>
            <w:top w:val="none" w:sz="0" w:space="0" w:color="auto"/>
            <w:left w:val="none" w:sz="0" w:space="0" w:color="auto"/>
            <w:bottom w:val="none" w:sz="0" w:space="0" w:color="auto"/>
            <w:right w:val="none" w:sz="0" w:space="0" w:color="auto"/>
          </w:divBdr>
        </w:div>
        <w:div w:id="1128746679">
          <w:marLeft w:val="0"/>
          <w:marRight w:val="0"/>
          <w:marTop w:val="0"/>
          <w:marBottom w:val="0"/>
          <w:divBdr>
            <w:top w:val="none" w:sz="0" w:space="0" w:color="auto"/>
            <w:left w:val="none" w:sz="0" w:space="0" w:color="auto"/>
            <w:bottom w:val="none" w:sz="0" w:space="0" w:color="auto"/>
            <w:right w:val="none" w:sz="0" w:space="0" w:color="auto"/>
          </w:divBdr>
        </w:div>
        <w:div w:id="1639610170">
          <w:marLeft w:val="0"/>
          <w:marRight w:val="0"/>
          <w:marTop w:val="0"/>
          <w:marBottom w:val="0"/>
          <w:divBdr>
            <w:top w:val="none" w:sz="0" w:space="0" w:color="auto"/>
            <w:left w:val="none" w:sz="0" w:space="0" w:color="auto"/>
            <w:bottom w:val="none" w:sz="0" w:space="0" w:color="auto"/>
            <w:right w:val="none" w:sz="0" w:space="0" w:color="auto"/>
          </w:divBdr>
        </w:div>
        <w:div w:id="542405134">
          <w:marLeft w:val="0"/>
          <w:marRight w:val="0"/>
          <w:marTop w:val="0"/>
          <w:marBottom w:val="0"/>
          <w:divBdr>
            <w:top w:val="none" w:sz="0" w:space="0" w:color="auto"/>
            <w:left w:val="none" w:sz="0" w:space="0" w:color="auto"/>
            <w:bottom w:val="none" w:sz="0" w:space="0" w:color="auto"/>
            <w:right w:val="none" w:sz="0" w:space="0" w:color="auto"/>
          </w:divBdr>
        </w:div>
      </w:divsChild>
    </w:div>
    <w:div w:id="952398848">
      <w:bodyDiv w:val="1"/>
      <w:marLeft w:val="0"/>
      <w:marRight w:val="0"/>
      <w:marTop w:val="0"/>
      <w:marBottom w:val="0"/>
      <w:divBdr>
        <w:top w:val="none" w:sz="0" w:space="0" w:color="auto"/>
        <w:left w:val="none" w:sz="0" w:space="0" w:color="auto"/>
        <w:bottom w:val="none" w:sz="0" w:space="0" w:color="auto"/>
        <w:right w:val="none" w:sz="0" w:space="0" w:color="auto"/>
      </w:divBdr>
    </w:div>
    <w:div w:id="973482700">
      <w:bodyDiv w:val="1"/>
      <w:marLeft w:val="0"/>
      <w:marRight w:val="0"/>
      <w:marTop w:val="0"/>
      <w:marBottom w:val="0"/>
      <w:divBdr>
        <w:top w:val="none" w:sz="0" w:space="0" w:color="auto"/>
        <w:left w:val="none" w:sz="0" w:space="0" w:color="auto"/>
        <w:bottom w:val="none" w:sz="0" w:space="0" w:color="auto"/>
        <w:right w:val="none" w:sz="0" w:space="0" w:color="auto"/>
      </w:divBdr>
      <w:divsChild>
        <w:div w:id="384066932">
          <w:marLeft w:val="0"/>
          <w:marRight w:val="0"/>
          <w:marTop w:val="0"/>
          <w:marBottom w:val="0"/>
          <w:divBdr>
            <w:top w:val="none" w:sz="0" w:space="0" w:color="auto"/>
            <w:left w:val="none" w:sz="0" w:space="0" w:color="auto"/>
            <w:bottom w:val="none" w:sz="0" w:space="0" w:color="auto"/>
            <w:right w:val="none" w:sz="0" w:space="0" w:color="auto"/>
          </w:divBdr>
          <w:divsChild>
            <w:div w:id="202258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505240">
      <w:bodyDiv w:val="1"/>
      <w:marLeft w:val="0"/>
      <w:marRight w:val="0"/>
      <w:marTop w:val="0"/>
      <w:marBottom w:val="0"/>
      <w:divBdr>
        <w:top w:val="none" w:sz="0" w:space="0" w:color="auto"/>
        <w:left w:val="none" w:sz="0" w:space="0" w:color="auto"/>
        <w:bottom w:val="none" w:sz="0" w:space="0" w:color="auto"/>
        <w:right w:val="none" w:sz="0" w:space="0" w:color="auto"/>
      </w:divBdr>
    </w:div>
    <w:div w:id="1003825413">
      <w:bodyDiv w:val="1"/>
      <w:marLeft w:val="0"/>
      <w:marRight w:val="0"/>
      <w:marTop w:val="0"/>
      <w:marBottom w:val="0"/>
      <w:divBdr>
        <w:top w:val="none" w:sz="0" w:space="0" w:color="auto"/>
        <w:left w:val="none" w:sz="0" w:space="0" w:color="auto"/>
        <w:bottom w:val="none" w:sz="0" w:space="0" w:color="auto"/>
        <w:right w:val="none" w:sz="0" w:space="0" w:color="auto"/>
      </w:divBdr>
    </w:div>
    <w:div w:id="1031609433">
      <w:bodyDiv w:val="1"/>
      <w:marLeft w:val="0"/>
      <w:marRight w:val="0"/>
      <w:marTop w:val="0"/>
      <w:marBottom w:val="0"/>
      <w:divBdr>
        <w:top w:val="none" w:sz="0" w:space="0" w:color="auto"/>
        <w:left w:val="none" w:sz="0" w:space="0" w:color="auto"/>
        <w:bottom w:val="none" w:sz="0" w:space="0" w:color="auto"/>
        <w:right w:val="none" w:sz="0" w:space="0" w:color="auto"/>
      </w:divBdr>
    </w:div>
    <w:div w:id="1033770214">
      <w:bodyDiv w:val="1"/>
      <w:marLeft w:val="0"/>
      <w:marRight w:val="0"/>
      <w:marTop w:val="0"/>
      <w:marBottom w:val="0"/>
      <w:divBdr>
        <w:top w:val="none" w:sz="0" w:space="0" w:color="auto"/>
        <w:left w:val="none" w:sz="0" w:space="0" w:color="auto"/>
        <w:bottom w:val="none" w:sz="0" w:space="0" w:color="auto"/>
        <w:right w:val="none" w:sz="0" w:space="0" w:color="auto"/>
      </w:divBdr>
    </w:div>
    <w:div w:id="1035885870">
      <w:bodyDiv w:val="1"/>
      <w:marLeft w:val="0"/>
      <w:marRight w:val="0"/>
      <w:marTop w:val="0"/>
      <w:marBottom w:val="0"/>
      <w:divBdr>
        <w:top w:val="none" w:sz="0" w:space="0" w:color="auto"/>
        <w:left w:val="none" w:sz="0" w:space="0" w:color="auto"/>
        <w:bottom w:val="none" w:sz="0" w:space="0" w:color="auto"/>
        <w:right w:val="none" w:sz="0" w:space="0" w:color="auto"/>
      </w:divBdr>
      <w:divsChild>
        <w:div w:id="1200430907">
          <w:marLeft w:val="0"/>
          <w:marRight w:val="0"/>
          <w:marTop w:val="0"/>
          <w:marBottom w:val="0"/>
          <w:divBdr>
            <w:top w:val="none" w:sz="0" w:space="0" w:color="000000"/>
            <w:left w:val="none" w:sz="0" w:space="0" w:color="000000"/>
            <w:bottom w:val="single" w:sz="24" w:space="0" w:color="000000"/>
            <w:right w:val="none" w:sz="0" w:space="0" w:color="000000"/>
          </w:divBdr>
          <w:divsChild>
            <w:div w:id="172032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008790">
      <w:bodyDiv w:val="1"/>
      <w:marLeft w:val="0"/>
      <w:marRight w:val="0"/>
      <w:marTop w:val="0"/>
      <w:marBottom w:val="0"/>
      <w:divBdr>
        <w:top w:val="none" w:sz="0" w:space="0" w:color="auto"/>
        <w:left w:val="none" w:sz="0" w:space="0" w:color="auto"/>
        <w:bottom w:val="none" w:sz="0" w:space="0" w:color="auto"/>
        <w:right w:val="none" w:sz="0" w:space="0" w:color="auto"/>
      </w:divBdr>
      <w:divsChild>
        <w:div w:id="60519501">
          <w:marLeft w:val="0"/>
          <w:marRight w:val="0"/>
          <w:marTop w:val="0"/>
          <w:marBottom w:val="0"/>
          <w:divBdr>
            <w:top w:val="none" w:sz="0" w:space="0" w:color="auto"/>
            <w:left w:val="none" w:sz="0" w:space="0" w:color="auto"/>
            <w:bottom w:val="none" w:sz="0" w:space="0" w:color="auto"/>
            <w:right w:val="none" w:sz="0" w:space="0" w:color="auto"/>
          </w:divBdr>
        </w:div>
        <w:div w:id="1442459530">
          <w:marLeft w:val="0"/>
          <w:marRight w:val="0"/>
          <w:marTop w:val="0"/>
          <w:marBottom w:val="0"/>
          <w:divBdr>
            <w:top w:val="none" w:sz="0" w:space="0" w:color="auto"/>
            <w:left w:val="none" w:sz="0" w:space="0" w:color="auto"/>
            <w:bottom w:val="none" w:sz="0" w:space="0" w:color="auto"/>
            <w:right w:val="none" w:sz="0" w:space="0" w:color="auto"/>
          </w:divBdr>
        </w:div>
        <w:div w:id="1294598175">
          <w:marLeft w:val="0"/>
          <w:marRight w:val="0"/>
          <w:marTop w:val="0"/>
          <w:marBottom w:val="0"/>
          <w:divBdr>
            <w:top w:val="none" w:sz="0" w:space="0" w:color="auto"/>
            <w:left w:val="none" w:sz="0" w:space="0" w:color="auto"/>
            <w:bottom w:val="none" w:sz="0" w:space="0" w:color="auto"/>
            <w:right w:val="none" w:sz="0" w:space="0" w:color="auto"/>
          </w:divBdr>
        </w:div>
        <w:div w:id="572929188">
          <w:marLeft w:val="0"/>
          <w:marRight w:val="0"/>
          <w:marTop w:val="0"/>
          <w:marBottom w:val="0"/>
          <w:divBdr>
            <w:top w:val="none" w:sz="0" w:space="0" w:color="auto"/>
            <w:left w:val="none" w:sz="0" w:space="0" w:color="auto"/>
            <w:bottom w:val="none" w:sz="0" w:space="0" w:color="auto"/>
            <w:right w:val="none" w:sz="0" w:space="0" w:color="auto"/>
          </w:divBdr>
        </w:div>
        <w:div w:id="2140420121">
          <w:marLeft w:val="0"/>
          <w:marRight w:val="0"/>
          <w:marTop w:val="0"/>
          <w:marBottom w:val="0"/>
          <w:divBdr>
            <w:top w:val="none" w:sz="0" w:space="0" w:color="auto"/>
            <w:left w:val="none" w:sz="0" w:space="0" w:color="auto"/>
            <w:bottom w:val="none" w:sz="0" w:space="0" w:color="auto"/>
            <w:right w:val="none" w:sz="0" w:space="0" w:color="auto"/>
          </w:divBdr>
        </w:div>
        <w:div w:id="831483655">
          <w:marLeft w:val="0"/>
          <w:marRight w:val="0"/>
          <w:marTop w:val="0"/>
          <w:marBottom w:val="0"/>
          <w:divBdr>
            <w:top w:val="none" w:sz="0" w:space="0" w:color="auto"/>
            <w:left w:val="none" w:sz="0" w:space="0" w:color="auto"/>
            <w:bottom w:val="none" w:sz="0" w:space="0" w:color="auto"/>
            <w:right w:val="none" w:sz="0" w:space="0" w:color="auto"/>
          </w:divBdr>
        </w:div>
        <w:div w:id="2029794378">
          <w:marLeft w:val="0"/>
          <w:marRight w:val="0"/>
          <w:marTop w:val="0"/>
          <w:marBottom w:val="0"/>
          <w:divBdr>
            <w:top w:val="none" w:sz="0" w:space="0" w:color="auto"/>
            <w:left w:val="none" w:sz="0" w:space="0" w:color="auto"/>
            <w:bottom w:val="none" w:sz="0" w:space="0" w:color="auto"/>
            <w:right w:val="none" w:sz="0" w:space="0" w:color="auto"/>
          </w:divBdr>
        </w:div>
        <w:div w:id="12541393">
          <w:marLeft w:val="0"/>
          <w:marRight w:val="0"/>
          <w:marTop w:val="0"/>
          <w:marBottom w:val="0"/>
          <w:divBdr>
            <w:top w:val="none" w:sz="0" w:space="0" w:color="auto"/>
            <w:left w:val="none" w:sz="0" w:space="0" w:color="auto"/>
            <w:bottom w:val="none" w:sz="0" w:space="0" w:color="auto"/>
            <w:right w:val="none" w:sz="0" w:space="0" w:color="auto"/>
          </w:divBdr>
        </w:div>
        <w:div w:id="1111316911">
          <w:marLeft w:val="0"/>
          <w:marRight w:val="0"/>
          <w:marTop w:val="0"/>
          <w:marBottom w:val="0"/>
          <w:divBdr>
            <w:top w:val="none" w:sz="0" w:space="0" w:color="auto"/>
            <w:left w:val="none" w:sz="0" w:space="0" w:color="auto"/>
            <w:bottom w:val="none" w:sz="0" w:space="0" w:color="auto"/>
            <w:right w:val="none" w:sz="0" w:space="0" w:color="auto"/>
          </w:divBdr>
        </w:div>
        <w:div w:id="1050574136">
          <w:marLeft w:val="0"/>
          <w:marRight w:val="0"/>
          <w:marTop w:val="0"/>
          <w:marBottom w:val="0"/>
          <w:divBdr>
            <w:top w:val="none" w:sz="0" w:space="0" w:color="auto"/>
            <w:left w:val="none" w:sz="0" w:space="0" w:color="auto"/>
            <w:bottom w:val="none" w:sz="0" w:space="0" w:color="auto"/>
            <w:right w:val="none" w:sz="0" w:space="0" w:color="auto"/>
          </w:divBdr>
        </w:div>
        <w:div w:id="1999067310">
          <w:marLeft w:val="0"/>
          <w:marRight w:val="0"/>
          <w:marTop w:val="0"/>
          <w:marBottom w:val="0"/>
          <w:divBdr>
            <w:top w:val="none" w:sz="0" w:space="0" w:color="auto"/>
            <w:left w:val="none" w:sz="0" w:space="0" w:color="auto"/>
            <w:bottom w:val="none" w:sz="0" w:space="0" w:color="auto"/>
            <w:right w:val="none" w:sz="0" w:space="0" w:color="auto"/>
          </w:divBdr>
        </w:div>
        <w:div w:id="653340026">
          <w:marLeft w:val="0"/>
          <w:marRight w:val="0"/>
          <w:marTop w:val="0"/>
          <w:marBottom w:val="0"/>
          <w:divBdr>
            <w:top w:val="none" w:sz="0" w:space="0" w:color="auto"/>
            <w:left w:val="none" w:sz="0" w:space="0" w:color="auto"/>
            <w:bottom w:val="none" w:sz="0" w:space="0" w:color="auto"/>
            <w:right w:val="none" w:sz="0" w:space="0" w:color="auto"/>
          </w:divBdr>
        </w:div>
      </w:divsChild>
    </w:div>
    <w:div w:id="1044675058">
      <w:bodyDiv w:val="1"/>
      <w:marLeft w:val="0"/>
      <w:marRight w:val="0"/>
      <w:marTop w:val="0"/>
      <w:marBottom w:val="0"/>
      <w:divBdr>
        <w:top w:val="none" w:sz="0" w:space="0" w:color="auto"/>
        <w:left w:val="none" w:sz="0" w:space="0" w:color="auto"/>
        <w:bottom w:val="none" w:sz="0" w:space="0" w:color="auto"/>
        <w:right w:val="none" w:sz="0" w:space="0" w:color="auto"/>
      </w:divBdr>
    </w:div>
    <w:div w:id="1046872758">
      <w:bodyDiv w:val="1"/>
      <w:marLeft w:val="0"/>
      <w:marRight w:val="0"/>
      <w:marTop w:val="0"/>
      <w:marBottom w:val="0"/>
      <w:divBdr>
        <w:top w:val="none" w:sz="0" w:space="0" w:color="auto"/>
        <w:left w:val="none" w:sz="0" w:space="0" w:color="auto"/>
        <w:bottom w:val="none" w:sz="0" w:space="0" w:color="auto"/>
        <w:right w:val="none" w:sz="0" w:space="0" w:color="auto"/>
      </w:divBdr>
    </w:div>
    <w:div w:id="1052729099">
      <w:bodyDiv w:val="1"/>
      <w:marLeft w:val="0"/>
      <w:marRight w:val="0"/>
      <w:marTop w:val="0"/>
      <w:marBottom w:val="0"/>
      <w:divBdr>
        <w:top w:val="none" w:sz="0" w:space="0" w:color="auto"/>
        <w:left w:val="none" w:sz="0" w:space="0" w:color="auto"/>
        <w:bottom w:val="none" w:sz="0" w:space="0" w:color="auto"/>
        <w:right w:val="none" w:sz="0" w:space="0" w:color="auto"/>
      </w:divBdr>
    </w:div>
    <w:div w:id="1065690512">
      <w:bodyDiv w:val="1"/>
      <w:marLeft w:val="0"/>
      <w:marRight w:val="0"/>
      <w:marTop w:val="0"/>
      <w:marBottom w:val="0"/>
      <w:divBdr>
        <w:top w:val="none" w:sz="0" w:space="0" w:color="auto"/>
        <w:left w:val="none" w:sz="0" w:space="0" w:color="auto"/>
        <w:bottom w:val="none" w:sz="0" w:space="0" w:color="auto"/>
        <w:right w:val="none" w:sz="0" w:space="0" w:color="auto"/>
      </w:divBdr>
    </w:div>
    <w:div w:id="1072653320">
      <w:bodyDiv w:val="1"/>
      <w:marLeft w:val="0"/>
      <w:marRight w:val="0"/>
      <w:marTop w:val="0"/>
      <w:marBottom w:val="0"/>
      <w:divBdr>
        <w:top w:val="none" w:sz="0" w:space="0" w:color="auto"/>
        <w:left w:val="none" w:sz="0" w:space="0" w:color="auto"/>
        <w:bottom w:val="none" w:sz="0" w:space="0" w:color="auto"/>
        <w:right w:val="none" w:sz="0" w:space="0" w:color="auto"/>
      </w:divBdr>
    </w:div>
    <w:div w:id="1073576764">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1796450">
      <w:bodyDiv w:val="1"/>
      <w:marLeft w:val="0"/>
      <w:marRight w:val="0"/>
      <w:marTop w:val="0"/>
      <w:marBottom w:val="0"/>
      <w:divBdr>
        <w:top w:val="none" w:sz="0" w:space="0" w:color="auto"/>
        <w:left w:val="none" w:sz="0" w:space="0" w:color="auto"/>
        <w:bottom w:val="none" w:sz="0" w:space="0" w:color="auto"/>
        <w:right w:val="none" w:sz="0" w:space="0" w:color="auto"/>
      </w:divBdr>
    </w:div>
    <w:div w:id="1118452371">
      <w:bodyDiv w:val="1"/>
      <w:marLeft w:val="0"/>
      <w:marRight w:val="0"/>
      <w:marTop w:val="0"/>
      <w:marBottom w:val="0"/>
      <w:divBdr>
        <w:top w:val="none" w:sz="0" w:space="0" w:color="auto"/>
        <w:left w:val="none" w:sz="0" w:space="0" w:color="auto"/>
        <w:bottom w:val="none" w:sz="0" w:space="0" w:color="auto"/>
        <w:right w:val="none" w:sz="0" w:space="0" w:color="auto"/>
      </w:divBdr>
    </w:div>
    <w:div w:id="1121606711">
      <w:bodyDiv w:val="1"/>
      <w:marLeft w:val="0"/>
      <w:marRight w:val="0"/>
      <w:marTop w:val="0"/>
      <w:marBottom w:val="0"/>
      <w:divBdr>
        <w:top w:val="none" w:sz="0" w:space="0" w:color="auto"/>
        <w:left w:val="none" w:sz="0" w:space="0" w:color="auto"/>
        <w:bottom w:val="none" w:sz="0" w:space="0" w:color="auto"/>
        <w:right w:val="none" w:sz="0" w:space="0" w:color="auto"/>
      </w:divBdr>
    </w:div>
    <w:div w:id="1164588963">
      <w:bodyDiv w:val="1"/>
      <w:marLeft w:val="0"/>
      <w:marRight w:val="0"/>
      <w:marTop w:val="0"/>
      <w:marBottom w:val="0"/>
      <w:divBdr>
        <w:top w:val="none" w:sz="0" w:space="0" w:color="auto"/>
        <w:left w:val="none" w:sz="0" w:space="0" w:color="auto"/>
        <w:bottom w:val="none" w:sz="0" w:space="0" w:color="auto"/>
        <w:right w:val="none" w:sz="0" w:space="0" w:color="auto"/>
      </w:divBdr>
      <w:divsChild>
        <w:div w:id="977415502">
          <w:marLeft w:val="150"/>
          <w:marRight w:val="150"/>
          <w:marTop w:val="150"/>
          <w:marBottom w:val="150"/>
          <w:divBdr>
            <w:top w:val="none" w:sz="0" w:space="0" w:color="auto"/>
            <w:left w:val="none" w:sz="0" w:space="0" w:color="auto"/>
            <w:bottom w:val="none" w:sz="0" w:space="0" w:color="auto"/>
            <w:right w:val="none" w:sz="0" w:space="0" w:color="auto"/>
          </w:divBdr>
        </w:div>
      </w:divsChild>
    </w:div>
    <w:div w:id="1169297504">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7717143">
      <w:bodyDiv w:val="1"/>
      <w:marLeft w:val="0"/>
      <w:marRight w:val="0"/>
      <w:marTop w:val="0"/>
      <w:marBottom w:val="0"/>
      <w:divBdr>
        <w:top w:val="none" w:sz="0" w:space="0" w:color="auto"/>
        <w:left w:val="none" w:sz="0" w:space="0" w:color="auto"/>
        <w:bottom w:val="none" w:sz="0" w:space="0" w:color="auto"/>
        <w:right w:val="none" w:sz="0" w:space="0" w:color="auto"/>
      </w:divBdr>
    </w:div>
    <w:div w:id="1208033107">
      <w:bodyDiv w:val="1"/>
      <w:marLeft w:val="0"/>
      <w:marRight w:val="0"/>
      <w:marTop w:val="0"/>
      <w:marBottom w:val="0"/>
      <w:divBdr>
        <w:top w:val="none" w:sz="0" w:space="0" w:color="auto"/>
        <w:left w:val="none" w:sz="0" w:space="0" w:color="auto"/>
        <w:bottom w:val="none" w:sz="0" w:space="0" w:color="auto"/>
        <w:right w:val="none" w:sz="0" w:space="0" w:color="auto"/>
      </w:divBdr>
    </w:div>
    <w:div w:id="1244800193">
      <w:bodyDiv w:val="1"/>
      <w:marLeft w:val="0"/>
      <w:marRight w:val="0"/>
      <w:marTop w:val="0"/>
      <w:marBottom w:val="0"/>
      <w:divBdr>
        <w:top w:val="none" w:sz="0" w:space="0" w:color="auto"/>
        <w:left w:val="none" w:sz="0" w:space="0" w:color="auto"/>
        <w:bottom w:val="none" w:sz="0" w:space="0" w:color="auto"/>
        <w:right w:val="none" w:sz="0" w:space="0" w:color="auto"/>
      </w:divBdr>
    </w:div>
    <w:div w:id="1273584498">
      <w:bodyDiv w:val="1"/>
      <w:marLeft w:val="0"/>
      <w:marRight w:val="0"/>
      <w:marTop w:val="0"/>
      <w:marBottom w:val="0"/>
      <w:divBdr>
        <w:top w:val="none" w:sz="0" w:space="0" w:color="auto"/>
        <w:left w:val="none" w:sz="0" w:space="0" w:color="auto"/>
        <w:bottom w:val="none" w:sz="0" w:space="0" w:color="auto"/>
        <w:right w:val="none" w:sz="0" w:space="0" w:color="auto"/>
      </w:divBdr>
    </w:div>
    <w:div w:id="1342204179">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2509092">
      <w:bodyDiv w:val="1"/>
      <w:marLeft w:val="0"/>
      <w:marRight w:val="0"/>
      <w:marTop w:val="0"/>
      <w:marBottom w:val="0"/>
      <w:divBdr>
        <w:top w:val="none" w:sz="0" w:space="0" w:color="auto"/>
        <w:left w:val="none" w:sz="0" w:space="0" w:color="auto"/>
        <w:bottom w:val="none" w:sz="0" w:space="0" w:color="auto"/>
        <w:right w:val="none" w:sz="0" w:space="0" w:color="auto"/>
      </w:divBdr>
    </w:div>
    <w:div w:id="1393502749">
      <w:bodyDiv w:val="1"/>
      <w:marLeft w:val="0"/>
      <w:marRight w:val="0"/>
      <w:marTop w:val="0"/>
      <w:marBottom w:val="0"/>
      <w:divBdr>
        <w:top w:val="none" w:sz="0" w:space="0" w:color="auto"/>
        <w:left w:val="none" w:sz="0" w:space="0" w:color="auto"/>
        <w:bottom w:val="none" w:sz="0" w:space="0" w:color="auto"/>
        <w:right w:val="none" w:sz="0" w:space="0" w:color="auto"/>
      </w:divBdr>
    </w:div>
    <w:div w:id="139481328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626590">
      <w:bodyDiv w:val="1"/>
      <w:marLeft w:val="0"/>
      <w:marRight w:val="0"/>
      <w:marTop w:val="0"/>
      <w:marBottom w:val="0"/>
      <w:divBdr>
        <w:top w:val="none" w:sz="0" w:space="0" w:color="auto"/>
        <w:left w:val="none" w:sz="0" w:space="0" w:color="auto"/>
        <w:bottom w:val="none" w:sz="0" w:space="0" w:color="auto"/>
        <w:right w:val="none" w:sz="0" w:space="0" w:color="auto"/>
      </w:divBdr>
      <w:divsChild>
        <w:div w:id="640188324">
          <w:marLeft w:val="0"/>
          <w:marRight w:val="0"/>
          <w:marTop w:val="0"/>
          <w:marBottom w:val="0"/>
          <w:divBdr>
            <w:top w:val="none" w:sz="0" w:space="0" w:color="auto"/>
            <w:left w:val="none" w:sz="0" w:space="0" w:color="auto"/>
            <w:bottom w:val="none" w:sz="0" w:space="0" w:color="auto"/>
            <w:right w:val="none" w:sz="0" w:space="0" w:color="auto"/>
          </w:divBdr>
          <w:divsChild>
            <w:div w:id="2125726090">
              <w:marLeft w:val="0"/>
              <w:marRight w:val="0"/>
              <w:marTop w:val="0"/>
              <w:marBottom w:val="300"/>
              <w:divBdr>
                <w:top w:val="none" w:sz="0" w:space="0" w:color="auto"/>
                <w:left w:val="none" w:sz="0" w:space="0" w:color="auto"/>
                <w:bottom w:val="none" w:sz="0" w:space="0" w:color="auto"/>
                <w:right w:val="none" w:sz="0" w:space="0" w:color="auto"/>
              </w:divBdr>
              <w:divsChild>
                <w:div w:id="787701490">
                  <w:marLeft w:val="0"/>
                  <w:marRight w:val="0"/>
                  <w:marTop w:val="0"/>
                  <w:marBottom w:val="0"/>
                  <w:divBdr>
                    <w:top w:val="none" w:sz="0" w:space="0" w:color="auto"/>
                    <w:left w:val="none" w:sz="0" w:space="0" w:color="auto"/>
                    <w:bottom w:val="none" w:sz="0" w:space="0" w:color="auto"/>
                    <w:right w:val="none" w:sz="0" w:space="0" w:color="auto"/>
                  </w:divBdr>
                  <w:divsChild>
                    <w:div w:id="142383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2142896">
      <w:bodyDiv w:val="1"/>
      <w:marLeft w:val="0"/>
      <w:marRight w:val="0"/>
      <w:marTop w:val="0"/>
      <w:marBottom w:val="0"/>
      <w:divBdr>
        <w:top w:val="none" w:sz="0" w:space="0" w:color="auto"/>
        <w:left w:val="none" w:sz="0" w:space="0" w:color="auto"/>
        <w:bottom w:val="none" w:sz="0" w:space="0" w:color="auto"/>
        <w:right w:val="none" w:sz="0" w:space="0" w:color="auto"/>
      </w:divBdr>
    </w:div>
    <w:div w:id="1422291264">
      <w:bodyDiv w:val="1"/>
      <w:marLeft w:val="0"/>
      <w:marRight w:val="0"/>
      <w:marTop w:val="0"/>
      <w:marBottom w:val="0"/>
      <w:divBdr>
        <w:top w:val="none" w:sz="0" w:space="0" w:color="auto"/>
        <w:left w:val="none" w:sz="0" w:space="0" w:color="auto"/>
        <w:bottom w:val="none" w:sz="0" w:space="0" w:color="auto"/>
        <w:right w:val="none" w:sz="0" w:space="0" w:color="auto"/>
      </w:divBdr>
      <w:divsChild>
        <w:div w:id="934945789">
          <w:marLeft w:val="0"/>
          <w:marRight w:val="0"/>
          <w:marTop w:val="0"/>
          <w:marBottom w:val="0"/>
          <w:divBdr>
            <w:top w:val="none" w:sz="0" w:space="0" w:color="auto"/>
            <w:left w:val="none" w:sz="0" w:space="0" w:color="auto"/>
            <w:bottom w:val="none" w:sz="0" w:space="0" w:color="auto"/>
            <w:right w:val="none" w:sz="0" w:space="0" w:color="auto"/>
          </w:divBdr>
        </w:div>
        <w:div w:id="1155606837">
          <w:marLeft w:val="0"/>
          <w:marRight w:val="0"/>
          <w:marTop w:val="0"/>
          <w:marBottom w:val="0"/>
          <w:divBdr>
            <w:top w:val="none" w:sz="0" w:space="0" w:color="auto"/>
            <w:left w:val="none" w:sz="0" w:space="0" w:color="auto"/>
            <w:bottom w:val="none" w:sz="0" w:space="0" w:color="auto"/>
            <w:right w:val="none" w:sz="0" w:space="0" w:color="auto"/>
          </w:divBdr>
        </w:div>
        <w:div w:id="1574074600">
          <w:marLeft w:val="0"/>
          <w:marRight w:val="0"/>
          <w:marTop w:val="0"/>
          <w:marBottom w:val="0"/>
          <w:divBdr>
            <w:top w:val="none" w:sz="0" w:space="0" w:color="auto"/>
            <w:left w:val="none" w:sz="0" w:space="0" w:color="auto"/>
            <w:bottom w:val="none" w:sz="0" w:space="0" w:color="auto"/>
            <w:right w:val="none" w:sz="0" w:space="0" w:color="auto"/>
          </w:divBdr>
        </w:div>
        <w:div w:id="2141804004">
          <w:marLeft w:val="0"/>
          <w:marRight w:val="0"/>
          <w:marTop w:val="0"/>
          <w:marBottom w:val="0"/>
          <w:divBdr>
            <w:top w:val="none" w:sz="0" w:space="0" w:color="auto"/>
            <w:left w:val="none" w:sz="0" w:space="0" w:color="auto"/>
            <w:bottom w:val="none" w:sz="0" w:space="0" w:color="auto"/>
            <w:right w:val="none" w:sz="0" w:space="0" w:color="auto"/>
          </w:divBdr>
        </w:div>
        <w:div w:id="707878414">
          <w:marLeft w:val="0"/>
          <w:marRight w:val="0"/>
          <w:marTop w:val="0"/>
          <w:marBottom w:val="0"/>
          <w:divBdr>
            <w:top w:val="none" w:sz="0" w:space="0" w:color="auto"/>
            <w:left w:val="none" w:sz="0" w:space="0" w:color="auto"/>
            <w:bottom w:val="none" w:sz="0" w:space="0" w:color="auto"/>
            <w:right w:val="none" w:sz="0" w:space="0" w:color="auto"/>
          </w:divBdr>
        </w:div>
        <w:div w:id="1586260865">
          <w:marLeft w:val="0"/>
          <w:marRight w:val="0"/>
          <w:marTop w:val="0"/>
          <w:marBottom w:val="0"/>
          <w:divBdr>
            <w:top w:val="none" w:sz="0" w:space="0" w:color="auto"/>
            <w:left w:val="none" w:sz="0" w:space="0" w:color="auto"/>
            <w:bottom w:val="none" w:sz="0" w:space="0" w:color="auto"/>
            <w:right w:val="none" w:sz="0" w:space="0" w:color="auto"/>
          </w:divBdr>
        </w:div>
        <w:div w:id="1692534179">
          <w:marLeft w:val="0"/>
          <w:marRight w:val="0"/>
          <w:marTop w:val="0"/>
          <w:marBottom w:val="0"/>
          <w:divBdr>
            <w:top w:val="none" w:sz="0" w:space="0" w:color="auto"/>
            <w:left w:val="none" w:sz="0" w:space="0" w:color="auto"/>
            <w:bottom w:val="none" w:sz="0" w:space="0" w:color="auto"/>
            <w:right w:val="none" w:sz="0" w:space="0" w:color="auto"/>
          </w:divBdr>
        </w:div>
        <w:div w:id="1223566680">
          <w:marLeft w:val="0"/>
          <w:marRight w:val="0"/>
          <w:marTop w:val="0"/>
          <w:marBottom w:val="0"/>
          <w:divBdr>
            <w:top w:val="none" w:sz="0" w:space="0" w:color="auto"/>
            <w:left w:val="none" w:sz="0" w:space="0" w:color="auto"/>
            <w:bottom w:val="none" w:sz="0" w:space="0" w:color="auto"/>
            <w:right w:val="none" w:sz="0" w:space="0" w:color="auto"/>
          </w:divBdr>
        </w:div>
        <w:div w:id="902910972">
          <w:marLeft w:val="0"/>
          <w:marRight w:val="0"/>
          <w:marTop w:val="0"/>
          <w:marBottom w:val="0"/>
          <w:divBdr>
            <w:top w:val="none" w:sz="0" w:space="0" w:color="auto"/>
            <w:left w:val="none" w:sz="0" w:space="0" w:color="auto"/>
            <w:bottom w:val="none" w:sz="0" w:space="0" w:color="auto"/>
            <w:right w:val="none" w:sz="0" w:space="0" w:color="auto"/>
          </w:divBdr>
        </w:div>
        <w:div w:id="195822402">
          <w:marLeft w:val="0"/>
          <w:marRight w:val="0"/>
          <w:marTop w:val="0"/>
          <w:marBottom w:val="0"/>
          <w:divBdr>
            <w:top w:val="none" w:sz="0" w:space="0" w:color="auto"/>
            <w:left w:val="none" w:sz="0" w:space="0" w:color="auto"/>
            <w:bottom w:val="none" w:sz="0" w:space="0" w:color="auto"/>
            <w:right w:val="none" w:sz="0" w:space="0" w:color="auto"/>
          </w:divBdr>
        </w:div>
        <w:div w:id="2036230777">
          <w:marLeft w:val="0"/>
          <w:marRight w:val="0"/>
          <w:marTop w:val="0"/>
          <w:marBottom w:val="0"/>
          <w:divBdr>
            <w:top w:val="none" w:sz="0" w:space="0" w:color="auto"/>
            <w:left w:val="none" w:sz="0" w:space="0" w:color="auto"/>
            <w:bottom w:val="none" w:sz="0" w:space="0" w:color="auto"/>
            <w:right w:val="none" w:sz="0" w:space="0" w:color="auto"/>
          </w:divBdr>
        </w:div>
        <w:div w:id="1085297948">
          <w:marLeft w:val="0"/>
          <w:marRight w:val="0"/>
          <w:marTop w:val="0"/>
          <w:marBottom w:val="0"/>
          <w:divBdr>
            <w:top w:val="none" w:sz="0" w:space="0" w:color="auto"/>
            <w:left w:val="none" w:sz="0" w:space="0" w:color="auto"/>
            <w:bottom w:val="none" w:sz="0" w:space="0" w:color="auto"/>
            <w:right w:val="none" w:sz="0" w:space="0" w:color="auto"/>
          </w:divBdr>
        </w:div>
        <w:div w:id="1103454025">
          <w:marLeft w:val="0"/>
          <w:marRight w:val="0"/>
          <w:marTop w:val="0"/>
          <w:marBottom w:val="0"/>
          <w:divBdr>
            <w:top w:val="none" w:sz="0" w:space="0" w:color="auto"/>
            <w:left w:val="none" w:sz="0" w:space="0" w:color="auto"/>
            <w:bottom w:val="none" w:sz="0" w:space="0" w:color="auto"/>
            <w:right w:val="none" w:sz="0" w:space="0" w:color="auto"/>
          </w:divBdr>
        </w:div>
        <w:div w:id="384449940">
          <w:marLeft w:val="0"/>
          <w:marRight w:val="0"/>
          <w:marTop w:val="0"/>
          <w:marBottom w:val="0"/>
          <w:divBdr>
            <w:top w:val="none" w:sz="0" w:space="0" w:color="auto"/>
            <w:left w:val="none" w:sz="0" w:space="0" w:color="auto"/>
            <w:bottom w:val="none" w:sz="0" w:space="0" w:color="auto"/>
            <w:right w:val="none" w:sz="0" w:space="0" w:color="auto"/>
          </w:divBdr>
        </w:div>
        <w:div w:id="1754163260">
          <w:marLeft w:val="0"/>
          <w:marRight w:val="0"/>
          <w:marTop w:val="0"/>
          <w:marBottom w:val="0"/>
          <w:divBdr>
            <w:top w:val="none" w:sz="0" w:space="0" w:color="auto"/>
            <w:left w:val="none" w:sz="0" w:space="0" w:color="auto"/>
            <w:bottom w:val="none" w:sz="0" w:space="0" w:color="auto"/>
            <w:right w:val="none" w:sz="0" w:space="0" w:color="auto"/>
          </w:divBdr>
        </w:div>
        <w:div w:id="2060084797">
          <w:marLeft w:val="0"/>
          <w:marRight w:val="0"/>
          <w:marTop w:val="0"/>
          <w:marBottom w:val="0"/>
          <w:divBdr>
            <w:top w:val="none" w:sz="0" w:space="0" w:color="auto"/>
            <w:left w:val="none" w:sz="0" w:space="0" w:color="auto"/>
            <w:bottom w:val="none" w:sz="0" w:space="0" w:color="auto"/>
            <w:right w:val="none" w:sz="0" w:space="0" w:color="auto"/>
          </w:divBdr>
        </w:div>
      </w:divsChild>
    </w:div>
    <w:div w:id="1426461451">
      <w:bodyDiv w:val="1"/>
      <w:marLeft w:val="0"/>
      <w:marRight w:val="0"/>
      <w:marTop w:val="0"/>
      <w:marBottom w:val="0"/>
      <w:divBdr>
        <w:top w:val="none" w:sz="0" w:space="0" w:color="auto"/>
        <w:left w:val="none" w:sz="0" w:space="0" w:color="auto"/>
        <w:bottom w:val="none" w:sz="0" w:space="0" w:color="auto"/>
        <w:right w:val="none" w:sz="0" w:space="0" w:color="auto"/>
      </w:divBdr>
    </w:div>
    <w:div w:id="1435594010">
      <w:bodyDiv w:val="1"/>
      <w:marLeft w:val="0"/>
      <w:marRight w:val="0"/>
      <w:marTop w:val="0"/>
      <w:marBottom w:val="0"/>
      <w:divBdr>
        <w:top w:val="none" w:sz="0" w:space="0" w:color="auto"/>
        <w:left w:val="none" w:sz="0" w:space="0" w:color="auto"/>
        <w:bottom w:val="none" w:sz="0" w:space="0" w:color="auto"/>
        <w:right w:val="none" w:sz="0" w:space="0" w:color="auto"/>
      </w:divBdr>
    </w:div>
    <w:div w:id="1438677421">
      <w:bodyDiv w:val="1"/>
      <w:marLeft w:val="0"/>
      <w:marRight w:val="0"/>
      <w:marTop w:val="0"/>
      <w:marBottom w:val="0"/>
      <w:divBdr>
        <w:top w:val="none" w:sz="0" w:space="0" w:color="auto"/>
        <w:left w:val="none" w:sz="0" w:space="0" w:color="auto"/>
        <w:bottom w:val="none" w:sz="0" w:space="0" w:color="auto"/>
        <w:right w:val="none" w:sz="0" w:space="0" w:color="auto"/>
      </w:divBdr>
    </w:div>
    <w:div w:id="1444349625">
      <w:bodyDiv w:val="1"/>
      <w:marLeft w:val="0"/>
      <w:marRight w:val="0"/>
      <w:marTop w:val="0"/>
      <w:marBottom w:val="0"/>
      <w:divBdr>
        <w:top w:val="none" w:sz="0" w:space="0" w:color="auto"/>
        <w:left w:val="none" w:sz="0" w:space="0" w:color="auto"/>
        <w:bottom w:val="none" w:sz="0" w:space="0" w:color="auto"/>
        <w:right w:val="none" w:sz="0" w:space="0" w:color="auto"/>
      </w:divBdr>
      <w:divsChild>
        <w:div w:id="2130128039">
          <w:marLeft w:val="0"/>
          <w:marRight w:val="0"/>
          <w:marTop w:val="0"/>
          <w:marBottom w:val="0"/>
          <w:divBdr>
            <w:top w:val="none" w:sz="0" w:space="0" w:color="auto"/>
            <w:left w:val="none" w:sz="0" w:space="0" w:color="auto"/>
            <w:bottom w:val="none" w:sz="0" w:space="0" w:color="auto"/>
            <w:right w:val="none" w:sz="0" w:space="0" w:color="auto"/>
          </w:divBdr>
        </w:div>
      </w:divsChild>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88863880">
      <w:bodyDiv w:val="1"/>
      <w:marLeft w:val="0"/>
      <w:marRight w:val="0"/>
      <w:marTop w:val="0"/>
      <w:marBottom w:val="0"/>
      <w:divBdr>
        <w:top w:val="none" w:sz="0" w:space="0" w:color="auto"/>
        <w:left w:val="none" w:sz="0" w:space="0" w:color="auto"/>
        <w:bottom w:val="none" w:sz="0" w:space="0" w:color="auto"/>
        <w:right w:val="none" w:sz="0" w:space="0" w:color="auto"/>
      </w:divBdr>
      <w:divsChild>
        <w:div w:id="795492525">
          <w:marLeft w:val="0"/>
          <w:marRight w:val="0"/>
          <w:marTop w:val="0"/>
          <w:marBottom w:val="0"/>
          <w:divBdr>
            <w:top w:val="none" w:sz="0" w:space="0" w:color="auto"/>
            <w:left w:val="none" w:sz="0" w:space="0" w:color="auto"/>
            <w:bottom w:val="none" w:sz="0" w:space="0" w:color="auto"/>
            <w:right w:val="none" w:sz="0" w:space="0" w:color="auto"/>
          </w:divBdr>
          <w:divsChild>
            <w:div w:id="181170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749207">
      <w:bodyDiv w:val="1"/>
      <w:marLeft w:val="0"/>
      <w:marRight w:val="0"/>
      <w:marTop w:val="0"/>
      <w:marBottom w:val="0"/>
      <w:divBdr>
        <w:top w:val="none" w:sz="0" w:space="0" w:color="auto"/>
        <w:left w:val="none" w:sz="0" w:space="0" w:color="auto"/>
        <w:bottom w:val="none" w:sz="0" w:space="0" w:color="auto"/>
        <w:right w:val="none" w:sz="0" w:space="0" w:color="auto"/>
      </w:divBdr>
    </w:div>
    <w:div w:id="1500732103">
      <w:bodyDiv w:val="1"/>
      <w:marLeft w:val="0"/>
      <w:marRight w:val="0"/>
      <w:marTop w:val="0"/>
      <w:marBottom w:val="0"/>
      <w:divBdr>
        <w:top w:val="none" w:sz="0" w:space="0" w:color="auto"/>
        <w:left w:val="none" w:sz="0" w:space="0" w:color="auto"/>
        <w:bottom w:val="none" w:sz="0" w:space="0" w:color="auto"/>
        <w:right w:val="none" w:sz="0" w:space="0" w:color="auto"/>
      </w:divBdr>
    </w:div>
    <w:div w:id="1501775761">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5413713">
      <w:bodyDiv w:val="1"/>
      <w:marLeft w:val="0"/>
      <w:marRight w:val="0"/>
      <w:marTop w:val="0"/>
      <w:marBottom w:val="0"/>
      <w:divBdr>
        <w:top w:val="none" w:sz="0" w:space="0" w:color="auto"/>
        <w:left w:val="none" w:sz="0" w:space="0" w:color="auto"/>
        <w:bottom w:val="none" w:sz="0" w:space="0" w:color="auto"/>
        <w:right w:val="none" w:sz="0" w:space="0" w:color="auto"/>
      </w:divBdr>
    </w:div>
    <w:div w:id="1516769339">
      <w:bodyDiv w:val="1"/>
      <w:marLeft w:val="0"/>
      <w:marRight w:val="0"/>
      <w:marTop w:val="0"/>
      <w:marBottom w:val="0"/>
      <w:divBdr>
        <w:top w:val="none" w:sz="0" w:space="0" w:color="auto"/>
        <w:left w:val="none" w:sz="0" w:space="0" w:color="auto"/>
        <w:bottom w:val="none" w:sz="0" w:space="0" w:color="auto"/>
        <w:right w:val="none" w:sz="0" w:space="0" w:color="auto"/>
      </w:divBdr>
      <w:divsChild>
        <w:div w:id="1188177785">
          <w:marLeft w:val="0"/>
          <w:marRight w:val="0"/>
          <w:marTop w:val="0"/>
          <w:marBottom w:val="0"/>
          <w:divBdr>
            <w:top w:val="none" w:sz="0" w:space="0" w:color="auto"/>
            <w:left w:val="none" w:sz="0" w:space="0" w:color="auto"/>
            <w:bottom w:val="none" w:sz="0" w:space="0" w:color="auto"/>
            <w:right w:val="none" w:sz="0" w:space="0" w:color="auto"/>
          </w:divBdr>
          <w:divsChild>
            <w:div w:id="82937094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910814">
      <w:bodyDiv w:val="1"/>
      <w:marLeft w:val="0"/>
      <w:marRight w:val="0"/>
      <w:marTop w:val="0"/>
      <w:marBottom w:val="0"/>
      <w:divBdr>
        <w:top w:val="none" w:sz="0" w:space="0" w:color="auto"/>
        <w:left w:val="none" w:sz="0" w:space="0" w:color="auto"/>
        <w:bottom w:val="none" w:sz="0" w:space="0" w:color="auto"/>
        <w:right w:val="none" w:sz="0" w:space="0" w:color="auto"/>
      </w:divBdr>
    </w:div>
    <w:div w:id="1545017306">
      <w:bodyDiv w:val="1"/>
      <w:marLeft w:val="0"/>
      <w:marRight w:val="0"/>
      <w:marTop w:val="0"/>
      <w:marBottom w:val="0"/>
      <w:divBdr>
        <w:top w:val="none" w:sz="0" w:space="0" w:color="auto"/>
        <w:left w:val="none" w:sz="0" w:space="0" w:color="auto"/>
        <w:bottom w:val="none" w:sz="0" w:space="0" w:color="auto"/>
        <w:right w:val="none" w:sz="0" w:space="0" w:color="auto"/>
      </w:divBdr>
      <w:divsChild>
        <w:div w:id="894512332">
          <w:marLeft w:val="0"/>
          <w:marRight w:val="0"/>
          <w:marTop w:val="0"/>
          <w:marBottom w:val="0"/>
          <w:divBdr>
            <w:top w:val="none" w:sz="0" w:space="0" w:color="auto"/>
            <w:left w:val="none" w:sz="0" w:space="0" w:color="auto"/>
            <w:bottom w:val="none" w:sz="0" w:space="0" w:color="auto"/>
            <w:right w:val="none" w:sz="0" w:space="0" w:color="auto"/>
          </w:divBdr>
          <w:divsChild>
            <w:div w:id="1829706935">
              <w:marLeft w:val="0"/>
              <w:marRight w:val="0"/>
              <w:marTop w:val="0"/>
              <w:marBottom w:val="0"/>
              <w:divBdr>
                <w:top w:val="none" w:sz="0" w:space="0" w:color="auto"/>
                <w:left w:val="none" w:sz="0" w:space="0" w:color="auto"/>
                <w:bottom w:val="none" w:sz="0" w:space="0" w:color="auto"/>
                <w:right w:val="none" w:sz="0" w:space="0" w:color="auto"/>
              </w:divBdr>
              <w:divsChild>
                <w:div w:id="482427725">
                  <w:marLeft w:val="600"/>
                  <w:marRight w:val="600"/>
                  <w:marTop w:val="0"/>
                  <w:marBottom w:val="0"/>
                  <w:divBdr>
                    <w:top w:val="none" w:sz="0" w:space="0" w:color="auto"/>
                    <w:left w:val="none" w:sz="0" w:space="0" w:color="auto"/>
                    <w:bottom w:val="none" w:sz="0" w:space="0" w:color="auto"/>
                    <w:right w:val="none" w:sz="0" w:space="0" w:color="auto"/>
                  </w:divBdr>
                  <w:divsChild>
                    <w:div w:id="168761817">
                      <w:marLeft w:val="0"/>
                      <w:marRight w:val="0"/>
                      <w:marTop w:val="0"/>
                      <w:marBottom w:val="0"/>
                      <w:divBdr>
                        <w:top w:val="none" w:sz="0" w:space="0" w:color="auto"/>
                        <w:left w:val="none" w:sz="0" w:space="0" w:color="auto"/>
                        <w:bottom w:val="none" w:sz="0" w:space="0" w:color="auto"/>
                        <w:right w:val="none" w:sz="0" w:space="0" w:color="auto"/>
                      </w:divBdr>
                      <w:divsChild>
                        <w:div w:id="1024984074">
                          <w:marLeft w:val="0"/>
                          <w:marRight w:val="17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9224678">
      <w:bodyDiv w:val="1"/>
      <w:marLeft w:val="0"/>
      <w:marRight w:val="0"/>
      <w:marTop w:val="0"/>
      <w:marBottom w:val="0"/>
      <w:divBdr>
        <w:top w:val="none" w:sz="0" w:space="0" w:color="auto"/>
        <w:left w:val="none" w:sz="0" w:space="0" w:color="auto"/>
        <w:bottom w:val="none" w:sz="0" w:space="0" w:color="auto"/>
        <w:right w:val="none" w:sz="0" w:space="0" w:color="auto"/>
      </w:divBdr>
      <w:divsChild>
        <w:div w:id="1715235506">
          <w:marLeft w:val="0"/>
          <w:marRight w:val="0"/>
          <w:marTop w:val="0"/>
          <w:marBottom w:val="300"/>
          <w:divBdr>
            <w:top w:val="none" w:sz="0" w:space="0" w:color="auto"/>
            <w:left w:val="none" w:sz="0" w:space="0" w:color="auto"/>
            <w:bottom w:val="none" w:sz="0" w:space="0" w:color="auto"/>
            <w:right w:val="none" w:sz="0" w:space="0" w:color="auto"/>
          </w:divBdr>
        </w:div>
      </w:divsChild>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74583951">
      <w:bodyDiv w:val="1"/>
      <w:marLeft w:val="0"/>
      <w:marRight w:val="0"/>
      <w:marTop w:val="0"/>
      <w:marBottom w:val="0"/>
      <w:divBdr>
        <w:top w:val="none" w:sz="0" w:space="0" w:color="auto"/>
        <w:left w:val="none" w:sz="0" w:space="0" w:color="auto"/>
        <w:bottom w:val="none" w:sz="0" w:space="0" w:color="auto"/>
        <w:right w:val="none" w:sz="0" w:space="0" w:color="auto"/>
      </w:divBdr>
    </w:div>
    <w:div w:id="1580826112">
      <w:bodyDiv w:val="1"/>
      <w:marLeft w:val="0"/>
      <w:marRight w:val="0"/>
      <w:marTop w:val="0"/>
      <w:marBottom w:val="0"/>
      <w:divBdr>
        <w:top w:val="none" w:sz="0" w:space="0" w:color="auto"/>
        <w:left w:val="none" w:sz="0" w:space="0" w:color="auto"/>
        <w:bottom w:val="none" w:sz="0" w:space="0" w:color="auto"/>
        <w:right w:val="none" w:sz="0" w:space="0" w:color="auto"/>
      </w:divBdr>
    </w:div>
    <w:div w:id="1591964831">
      <w:bodyDiv w:val="1"/>
      <w:marLeft w:val="0"/>
      <w:marRight w:val="0"/>
      <w:marTop w:val="0"/>
      <w:marBottom w:val="0"/>
      <w:divBdr>
        <w:top w:val="none" w:sz="0" w:space="0" w:color="auto"/>
        <w:left w:val="none" w:sz="0" w:space="0" w:color="auto"/>
        <w:bottom w:val="none" w:sz="0" w:space="0" w:color="auto"/>
        <w:right w:val="none" w:sz="0" w:space="0" w:color="auto"/>
      </w:divBdr>
    </w:div>
    <w:div w:id="1593125870">
      <w:bodyDiv w:val="1"/>
      <w:marLeft w:val="0"/>
      <w:marRight w:val="0"/>
      <w:marTop w:val="0"/>
      <w:marBottom w:val="0"/>
      <w:divBdr>
        <w:top w:val="none" w:sz="0" w:space="0" w:color="auto"/>
        <w:left w:val="none" w:sz="0" w:space="0" w:color="auto"/>
        <w:bottom w:val="none" w:sz="0" w:space="0" w:color="auto"/>
        <w:right w:val="none" w:sz="0" w:space="0" w:color="auto"/>
      </w:divBdr>
    </w:div>
    <w:div w:id="1594167449">
      <w:bodyDiv w:val="1"/>
      <w:marLeft w:val="0"/>
      <w:marRight w:val="0"/>
      <w:marTop w:val="0"/>
      <w:marBottom w:val="0"/>
      <w:divBdr>
        <w:top w:val="none" w:sz="0" w:space="0" w:color="auto"/>
        <w:left w:val="none" w:sz="0" w:space="0" w:color="auto"/>
        <w:bottom w:val="none" w:sz="0" w:space="0" w:color="auto"/>
        <w:right w:val="none" w:sz="0" w:space="0" w:color="auto"/>
      </w:divBdr>
      <w:divsChild>
        <w:div w:id="1372071716">
          <w:marLeft w:val="0"/>
          <w:marRight w:val="0"/>
          <w:marTop w:val="0"/>
          <w:marBottom w:val="0"/>
          <w:divBdr>
            <w:top w:val="none" w:sz="0" w:space="0" w:color="auto"/>
            <w:left w:val="none" w:sz="0" w:space="0" w:color="auto"/>
            <w:bottom w:val="none" w:sz="0" w:space="0" w:color="auto"/>
            <w:right w:val="none" w:sz="0" w:space="0" w:color="auto"/>
          </w:divBdr>
        </w:div>
      </w:divsChild>
    </w:div>
    <w:div w:id="1594319039">
      <w:bodyDiv w:val="1"/>
      <w:marLeft w:val="0"/>
      <w:marRight w:val="0"/>
      <w:marTop w:val="0"/>
      <w:marBottom w:val="0"/>
      <w:divBdr>
        <w:top w:val="none" w:sz="0" w:space="0" w:color="auto"/>
        <w:left w:val="none" w:sz="0" w:space="0" w:color="auto"/>
        <w:bottom w:val="none" w:sz="0" w:space="0" w:color="auto"/>
        <w:right w:val="none" w:sz="0" w:space="0" w:color="auto"/>
      </w:divBdr>
      <w:divsChild>
        <w:div w:id="525946089">
          <w:marLeft w:val="0"/>
          <w:marRight w:val="0"/>
          <w:marTop w:val="0"/>
          <w:marBottom w:val="0"/>
          <w:divBdr>
            <w:top w:val="none" w:sz="0" w:space="0" w:color="auto"/>
            <w:left w:val="none" w:sz="0" w:space="0" w:color="auto"/>
            <w:bottom w:val="none" w:sz="0" w:space="0" w:color="auto"/>
            <w:right w:val="none" w:sz="0" w:space="0" w:color="auto"/>
          </w:divBdr>
        </w:div>
      </w:divsChild>
    </w:div>
    <w:div w:id="1621305008">
      <w:bodyDiv w:val="1"/>
      <w:marLeft w:val="0"/>
      <w:marRight w:val="0"/>
      <w:marTop w:val="0"/>
      <w:marBottom w:val="0"/>
      <w:divBdr>
        <w:top w:val="none" w:sz="0" w:space="0" w:color="auto"/>
        <w:left w:val="none" w:sz="0" w:space="0" w:color="auto"/>
        <w:bottom w:val="none" w:sz="0" w:space="0" w:color="auto"/>
        <w:right w:val="none" w:sz="0" w:space="0" w:color="auto"/>
      </w:divBdr>
    </w:div>
    <w:div w:id="1641694844">
      <w:bodyDiv w:val="1"/>
      <w:marLeft w:val="0"/>
      <w:marRight w:val="0"/>
      <w:marTop w:val="0"/>
      <w:marBottom w:val="0"/>
      <w:divBdr>
        <w:top w:val="none" w:sz="0" w:space="0" w:color="auto"/>
        <w:left w:val="none" w:sz="0" w:space="0" w:color="auto"/>
        <w:bottom w:val="none" w:sz="0" w:space="0" w:color="auto"/>
        <w:right w:val="none" w:sz="0" w:space="0" w:color="auto"/>
      </w:divBdr>
    </w:div>
    <w:div w:id="1642542165">
      <w:bodyDiv w:val="1"/>
      <w:marLeft w:val="0"/>
      <w:marRight w:val="0"/>
      <w:marTop w:val="0"/>
      <w:marBottom w:val="0"/>
      <w:divBdr>
        <w:top w:val="none" w:sz="0" w:space="0" w:color="auto"/>
        <w:left w:val="none" w:sz="0" w:space="0" w:color="auto"/>
        <w:bottom w:val="none" w:sz="0" w:space="0" w:color="auto"/>
        <w:right w:val="none" w:sz="0" w:space="0" w:color="auto"/>
      </w:divBdr>
    </w:div>
    <w:div w:id="1645502714">
      <w:bodyDiv w:val="1"/>
      <w:marLeft w:val="0"/>
      <w:marRight w:val="0"/>
      <w:marTop w:val="0"/>
      <w:marBottom w:val="0"/>
      <w:divBdr>
        <w:top w:val="none" w:sz="0" w:space="0" w:color="auto"/>
        <w:left w:val="none" w:sz="0" w:space="0" w:color="auto"/>
        <w:bottom w:val="none" w:sz="0" w:space="0" w:color="auto"/>
        <w:right w:val="none" w:sz="0" w:space="0" w:color="auto"/>
      </w:divBdr>
      <w:divsChild>
        <w:div w:id="1254975131">
          <w:marLeft w:val="0"/>
          <w:marRight w:val="0"/>
          <w:marTop w:val="0"/>
          <w:marBottom w:val="0"/>
          <w:divBdr>
            <w:top w:val="none" w:sz="0" w:space="0" w:color="auto"/>
            <w:left w:val="none" w:sz="0" w:space="0" w:color="auto"/>
            <w:bottom w:val="none" w:sz="0" w:space="0" w:color="auto"/>
            <w:right w:val="none" w:sz="0" w:space="0" w:color="auto"/>
          </w:divBdr>
          <w:divsChild>
            <w:div w:id="180646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026086">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962600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0959198">
      <w:bodyDiv w:val="1"/>
      <w:marLeft w:val="0"/>
      <w:marRight w:val="0"/>
      <w:marTop w:val="0"/>
      <w:marBottom w:val="0"/>
      <w:divBdr>
        <w:top w:val="none" w:sz="0" w:space="0" w:color="auto"/>
        <w:left w:val="none" w:sz="0" w:space="0" w:color="auto"/>
        <w:bottom w:val="none" w:sz="0" w:space="0" w:color="auto"/>
        <w:right w:val="none" w:sz="0" w:space="0" w:color="auto"/>
      </w:divBdr>
    </w:div>
    <w:div w:id="1688632544">
      <w:bodyDiv w:val="1"/>
      <w:marLeft w:val="0"/>
      <w:marRight w:val="0"/>
      <w:marTop w:val="0"/>
      <w:marBottom w:val="0"/>
      <w:divBdr>
        <w:top w:val="none" w:sz="0" w:space="0" w:color="auto"/>
        <w:left w:val="none" w:sz="0" w:space="0" w:color="auto"/>
        <w:bottom w:val="none" w:sz="0" w:space="0" w:color="auto"/>
        <w:right w:val="none" w:sz="0" w:space="0" w:color="auto"/>
      </w:divBdr>
      <w:divsChild>
        <w:div w:id="1061103291">
          <w:marLeft w:val="0"/>
          <w:marRight w:val="0"/>
          <w:marTop w:val="0"/>
          <w:marBottom w:val="0"/>
          <w:divBdr>
            <w:top w:val="none" w:sz="0" w:space="0" w:color="auto"/>
            <w:left w:val="none" w:sz="0" w:space="0" w:color="auto"/>
            <w:bottom w:val="none" w:sz="0" w:space="0" w:color="auto"/>
            <w:right w:val="none" w:sz="0" w:space="0" w:color="auto"/>
          </w:divBdr>
          <w:divsChild>
            <w:div w:id="159878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428254">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47607643">
      <w:bodyDiv w:val="1"/>
      <w:marLeft w:val="0"/>
      <w:marRight w:val="0"/>
      <w:marTop w:val="0"/>
      <w:marBottom w:val="0"/>
      <w:divBdr>
        <w:top w:val="none" w:sz="0" w:space="0" w:color="auto"/>
        <w:left w:val="none" w:sz="0" w:space="0" w:color="auto"/>
        <w:bottom w:val="none" w:sz="0" w:space="0" w:color="auto"/>
        <w:right w:val="none" w:sz="0" w:space="0" w:color="auto"/>
      </w:divBdr>
    </w:div>
    <w:div w:id="1748838433">
      <w:bodyDiv w:val="1"/>
      <w:marLeft w:val="0"/>
      <w:marRight w:val="0"/>
      <w:marTop w:val="0"/>
      <w:marBottom w:val="0"/>
      <w:divBdr>
        <w:top w:val="none" w:sz="0" w:space="0" w:color="auto"/>
        <w:left w:val="none" w:sz="0" w:space="0" w:color="auto"/>
        <w:bottom w:val="none" w:sz="0" w:space="0" w:color="auto"/>
        <w:right w:val="none" w:sz="0" w:space="0" w:color="auto"/>
      </w:divBdr>
    </w:div>
    <w:div w:id="1755515173">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0398081">
      <w:bodyDiv w:val="1"/>
      <w:marLeft w:val="0"/>
      <w:marRight w:val="0"/>
      <w:marTop w:val="0"/>
      <w:marBottom w:val="0"/>
      <w:divBdr>
        <w:top w:val="none" w:sz="0" w:space="0" w:color="auto"/>
        <w:left w:val="none" w:sz="0" w:space="0" w:color="auto"/>
        <w:bottom w:val="none" w:sz="0" w:space="0" w:color="auto"/>
        <w:right w:val="none" w:sz="0" w:space="0" w:color="auto"/>
      </w:divBdr>
    </w:div>
    <w:div w:id="1803574435">
      <w:bodyDiv w:val="1"/>
      <w:marLeft w:val="0"/>
      <w:marRight w:val="0"/>
      <w:marTop w:val="0"/>
      <w:marBottom w:val="0"/>
      <w:divBdr>
        <w:top w:val="none" w:sz="0" w:space="0" w:color="auto"/>
        <w:left w:val="none" w:sz="0" w:space="0" w:color="auto"/>
        <w:bottom w:val="none" w:sz="0" w:space="0" w:color="auto"/>
        <w:right w:val="none" w:sz="0" w:space="0" w:color="auto"/>
      </w:divBdr>
      <w:divsChild>
        <w:div w:id="583804383">
          <w:marLeft w:val="0"/>
          <w:marRight w:val="0"/>
          <w:marTop w:val="0"/>
          <w:marBottom w:val="0"/>
          <w:divBdr>
            <w:top w:val="none" w:sz="0" w:space="0" w:color="auto"/>
            <w:left w:val="none" w:sz="0" w:space="0" w:color="auto"/>
            <w:bottom w:val="none" w:sz="0" w:space="0" w:color="auto"/>
            <w:right w:val="none" w:sz="0" w:space="0" w:color="auto"/>
          </w:divBdr>
        </w:div>
      </w:divsChild>
    </w:div>
    <w:div w:id="180881501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2621227">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2551661">
      <w:bodyDiv w:val="1"/>
      <w:marLeft w:val="0"/>
      <w:marRight w:val="0"/>
      <w:marTop w:val="0"/>
      <w:marBottom w:val="0"/>
      <w:divBdr>
        <w:top w:val="none" w:sz="0" w:space="0" w:color="auto"/>
        <w:left w:val="none" w:sz="0" w:space="0" w:color="auto"/>
        <w:bottom w:val="none" w:sz="0" w:space="0" w:color="auto"/>
        <w:right w:val="none" w:sz="0" w:space="0" w:color="auto"/>
      </w:divBdr>
    </w:div>
    <w:div w:id="1884632338">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06408618">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1714680">
      <w:bodyDiv w:val="1"/>
      <w:marLeft w:val="0"/>
      <w:marRight w:val="0"/>
      <w:marTop w:val="0"/>
      <w:marBottom w:val="0"/>
      <w:divBdr>
        <w:top w:val="none" w:sz="0" w:space="0" w:color="auto"/>
        <w:left w:val="none" w:sz="0" w:space="0" w:color="auto"/>
        <w:bottom w:val="none" w:sz="0" w:space="0" w:color="auto"/>
        <w:right w:val="none" w:sz="0" w:space="0" w:color="auto"/>
      </w:divBdr>
    </w:div>
    <w:div w:id="1922324491">
      <w:bodyDiv w:val="1"/>
      <w:marLeft w:val="0"/>
      <w:marRight w:val="0"/>
      <w:marTop w:val="0"/>
      <w:marBottom w:val="0"/>
      <w:divBdr>
        <w:top w:val="none" w:sz="0" w:space="0" w:color="auto"/>
        <w:left w:val="none" w:sz="0" w:space="0" w:color="auto"/>
        <w:bottom w:val="none" w:sz="0" w:space="0" w:color="auto"/>
        <w:right w:val="none" w:sz="0" w:space="0" w:color="auto"/>
      </w:divBdr>
    </w:div>
    <w:div w:id="1922790898">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36555343">
      <w:bodyDiv w:val="1"/>
      <w:marLeft w:val="0"/>
      <w:marRight w:val="0"/>
      <w:marTop w:val="0"/>
      <w:marBottom w:val="0"/>
      <w:divBdr>
        <w:top w:val="none" w:sz="0" w:space="0" w:color="auto"/>
        <w:left w:val="none" w:sz="0" w:space="0" w:color="auto"/>
        <w:bottom w:val="none" w:sz="0" w:space="0" w:color="auto"/>
        <w:right w:val="none" w:sz="0" w:space="0" w:color="auto"/>
      </w:divBdr>
      <w:divsChild>
        <w:div w:id="771164522">
          <w:marLeft w:val="0"/>
          <w:marRight w:val="0"/>
          <w:marTop w:val="0"/>
          <w:marBottom w:val="0"/>
          <w:divBdr>
            <w:top w:val="none" w:sz="0" w:space="0" w:color="auto"/>
            <w:left w:val="none" w:sz="0" w:space="0" w:color="auto"/>
            <w:bottom w:val="none" w:sz="0" w:space="0" w:color="auto"/>
            <w:right w:val="none" w:sz="0" w:space="0" w:color="auto"/>
          </w:divBdr>
        </w:div>
      </w:divsChild>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4967750">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7374888">
      <w:bodyDiv w:val="1"/>
      <w:marLeft w:val="0"/>
      <w:marRight w:val="0"/>
      <w:marTop w:val="0"/>
      <w:marBottom w:val="0"/>
      <w:divBdr>
        <w:top w:val="none" w:sz="0" w:space="0" w:color="auto"/>
        <w:left w:val="none" w:sz="0" w:space="0" w:color="auto"/>
        <w:bottom w:val="none" w:sz="0" w:space="0" w:color="auto"/>
        <w:right w:val="none" w:sz="0" w:space="0" w:color="auto"/>
      </w:divBdr>
    </w:div>
    <w:div w:id="1978532985">
      <w:bodyDiv w:val="1"/>
      <w:marLeft w:val="0"/>
      <w:marRight w:val="0"/>
      <w:marTop w:val="0"/>
      <w:marBottom w:val="0"/>
      <w:divBdr>
        <w:top w:val="none" w:sz="0" w:space="0" w:color="auto"/>
        <w:left w:val="none" w:sz="0" w:space="0" w:color="auto"/>
        <w:bottom w:val="none" w:sz="0" w:space="0" w:color="auto"/>
        <w:right w:val="none" w:sz="0" w:space="0" w:color="auto"/>
      </w:divBdr>
    </w:div>
    <w:div w:id="1982228823">
      <w:bodyDiv w:val="1"/>
      <w:marLeft w:val="0"/>
      <w:marRight w:val="0"/>
      <w:marTop w:val="0"/>
      <w:marBottom w:val="0"/>
      <w:divBdr>
        <w:top w:val="none" w:sz="0" w:space="0" w:color="auto"/>
        <w:left w:val="none" w:sz="0" w:space="0" w:color="auto"/>
        <w:bottom w:val="none" w:sz="0" w:space="0" w:color="auto"/>
        <w:right w:val="none" w:sz="0" w:space="0" w:color="auto"/>
      </w:divBdr>
    </w:div>
    <w:div w:id="1987927111">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3409305">
      <w:bodyDiv w:val="1"/>
      <w:marLeft w:val="0"/>
      <w:marRight w:val="0"/>
      <w:marTop w:val="0"/>
      <w:marBottom w:val="0"/>
      <w:divBdr>
        <w:top w:val="none" w:sz="0" w:space="0" w:color="auto"/>
        <w:left w:val="none" w:sz="0" w:space="0" w:color="auto"/>
        <w:bottom w:val="none" w:sz="0" w:space="0" w:color="auto"/>
        <w:right w:val="none" w:sz="0" w:space="0" w:color="auto"/>
      </w:divBdr>
    </w:div>
    <w:div w:id="2010667414">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8770718">
      <w:bodyDiv w:val="1"/>
      <w:marLeft w:val="0"/>
      <w:marRight w:val="0"/>
      <w:marTop w:val="0"/>
      <w:marBottom w:val="0"/>
      <w:divBdr>
        <w:top w:val="none" w:sz="0" w:space="0" w:color="auto"/>
        <w:left w:val="none" w:sz="0" w:space="0" w:color="auto"/>
        <w:bottom w:val="none" w:sz="0" w:space="0" w:color="auto"/>
        <w:right w:val="none" w:sz="0" w:space="0" w:color="auto"/>
      </w:divBdr>
      <w:divsChild>
        <w:div w:id="2120953702">
          <w:marLeft w:val="0"/>
          <w:marRight w:val="0"/>
          <w:marTop w:val="0"/>
          <w:marBottom w:val="0"/>
          <w:divBdr>
            <w:top w:val="none" w:sz="0" w:space="0" w:color="auto"/>
            <w:left w:val="none" w:sz="0" w:space="0" w:color="auto"/>
            <w:bottom w:val="none" w:sz="0" w:space="0" w:color="auto"/>
            <w:right w:val="none" w:sz="0" w:space="0" w:color="auto"/>
          </w:divBdr>
        </w:div>
      </w:divsChild>
    </w:div>
    <w:div w:id="2060010090">
      <w:bodyDiv w:val="1"/>
      <w:marLeft w:val="0"/>
      <w:marRight w:val="0"/>
      <w:marTop w:val="0"/>
      <w:marBottom w:val="0"/>
      <w:divBdr>
        <w:top w:val="none" w:sz="0" w:space="0" w:color="auto"/>
        <w:left w:val="none" w:sz="0" w:space="0" w:color="auto"/>
        <w:bottom w:val="none" w:sz="0" w:space="0" w:color="auto"/>
        <w:right w:val="none" w:sz="0" w:space="0" w:color="auto"/>
      </w:divBdr>
    </w:div>
    <w:div w:id="2067759059">
      <w:bodyDiv w:val="1"/>
      <w:marLeft w:val="0"/>
      <w:marRight w:val="0"/>
      <w:marTop w:val="0"/>
      <w:marBottom w:val="0"/>
      <w:divBdr>
        <w:top w:val="none" w:sz="0" w:space="0" w:color="auto"/>
        <w:left w:val="none" w:sz="0" w:space="0" w:color="auto"/>
        <w:bottom w:val="none" w:sz="0" w:space="0" w:color="auto"/>
        <w:right w:val="none" w:sz="0" w:space="0" w:color="auto"/>
      </w:divBdr>
    </w:div>
    <w:div w:id="2069843343">
      <w:bodyDiv w:val="1"/>
      <w:marLeft w:val="0"/>
      <w:marRight w:val="0"/>
      <w:marTop w:val="0"/>
      <w:marBottom w:val="0"/>
      <w:divBdr>
        <w:top w:val="none" w:sz="0" w:space="0" w:color="auto"/>
        <w:left w:val="none" w:sz="0" w:space="0" w:color="auto"/>
        <w:bottom w:val="none" w:sz="0" w:space="0" w:color="auto"/>
        <w:right w:val="none" w:sz="0" w:space="0" w:color="auto"/>
      </w:divBdr>
    </w:div>
    <w:div w:id="2086295130">
      <w:bodyDiv w:val="1"/>
      <w:marLeft w:val="0"/>
      <w:marRight w:val="0"/>
      <w:marTop w:val="0"/>
      <w:marBottom w:val="0"/>
      <w:divBdr>
        <w:top w:val="none" w:sz="0" w:space="0" w:color="auto"/>
        <w:left w:val="none" w:sz="0" w:space="0" w:color="auto"/>
        <w:bottom w:val="none" w:sz="0" w:space="0" w:color="auto"/>
        <w:right w:val="none" w:sz="0" w:space="0" w:color="auto"/>
      </w:divBdr>
    </w:div>
    <w:div w:id="2117211442">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1628266">
      <w:bodyDiv w:val="1"/>
      <w:marLeft w:val="0"/>
      <w:marRight w:val="0"/>
      <w:marTop w:val="0"/>
      <w:marBottom w:val="0"/>
      <w:divBdr>
        <w:top w:val="none" w:sz="0" w:space="0" w:color="auto"/>
        <w:left w:val="none" w:sz="0" w:space="0" w:color="auto"/>
        <w:bottom w:val="none" w:sz="0" w:space="0" w:color="auto"/>
        <w:right w:val="none" w:sz="0" w:space="0" w:color="auto"/>
      </w:divBdr>
    </w:div>
    <w:div w:id="21421857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almart.com/cp/money-orders/5791922?adid=22222222254421113918&amp;wmlspartner=wmtlabs&amp;wl0=b&amp;wl1=g&amp;wl2=c&amp;wl3=311994872549&amp;wl4=aud-566049426705:dsa-569222926777&amp;wl5=9008138&amp;wl6=&amp;wl7=&amp;wl8=&amp;veh=sem&amp;gclid=Cj0KCQjwxMjnBRCtARIsAGwWnBM3VDVWx5SOK3-RnCt80TGN" TargetMode="External"/><Relationship Id="rId18" Type="http://schemas.openxmlformats.org/officeDocument/2006/relationships/hyperlink" Target="https://www.frbsf.org/community-development/files/pew_unbanked_report.pdf" TargetMode="External"/><Relationship Id="rId26" Type="http://schemas.openxmlformats.org/officeDocument/2006/relationships/hyperlink" Target="https://slate.com/news-and-politics/2014/08/postal-banking-already-worked-in-the-usa-and-it-will-work-again.html" TargetMode="External"/><Relationship Id="rId39" Type="http://schemas.openxmlformats.org/officeDocument/2006/relationships/hyperlink" Target="https://www.americanbanker.com/opinion/return-to-sender-heres-whats-wrong-with-postal-banking" TargetMode="External"/><Relationship Id="rId3" Type="http://schemas.openxmlformats.org/officeDocument/2006/relationships/settings" Target="settings.xml"/><Relationship Id="rId21" Type="http://schemas.openxmlformats.org/officeDocument/2006/relationships/hyperlink" Target="https://www.gao.gov/key_issues/us_postal_service_financial_viability/issue_summary" TargetMode="External"/><Relationship Id="rId34" Type="http://schemas.openxmlformats.org/officeDocument/2006/relationships/hyperlink" Target="https://object.cato.org/sites/cato.org/files/serials/files/regulation/2012/11/v35n3-5.pdf" TargetMode="External"/><Relationship Id="rId42" Type="http://schemas.openxmlformats.org/officeDocument/2006/relationships/hyperlink" Target="https://www.brookings.edu/author/peter-conti-brown/" TargetMode="Externa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hyperlink" Target="https://www.fdic.gov/householdsurvey/" TargetMode="External"/><Relationship Id="rId12" Type="http://schemas.openxmlformats.org/officeDocument/2006/relationships/hyperlink" Target="https://www.walmart.com/cp/check-cashing/632047" TargetMode="External"/><Relationship Id="rId17" Type="http://schemas.openxmlformats.org/officeDocument/2006/relationships/hyperlink" Target="https://www.frbsf.org/community-development/files/pew_unbanked_report.pdf" TargetMode="External"/><Relationship Id="rId25" Type="http://schemas.openxmlformats.org/officeDocument/2006/relationships/hyperlink" Target="https://www.uspsoig.gov/sites/default/files/document-library-files/2015/rarc-wp-15-011_0.pdf" TargetMode="External"/><Relationship Id="rId33" Type="http://schemas.openxmlformats.org/officeDocument/2006/relationships/hyperlink" Target="https://fred.stlouisfed.org/series/DGS1MO" TargetMode="External"/><Relationship Id="rId38" Type="http://schemas.openxmlformats.org/officeDocument/2006/relationships/hyperlink" Target="https://www.oliverwyman.com/content/dam/oliver-wyman/global/en/2015/nov/Reimagining-Financial-Inclusion-Final.pdf" TargetMode="External"/><Relationship Id="rId46" Type="http://schemas.openxmlformats.org/officeDocument/2006/relationships/hyperlink" Target="https://www.brookings.edu/research/why-the-next-big-bank-shouldnt-be-the-usps/" TargetMode="External"/><Relationship Id="rId2" Type="http://schemas.openxmlformats.org/officeDocument/2006/relationships/styles" Target="styles.xml"/><Relationship Id="rId16" Type="http://schemas.openxmlformats.org/officeDocument/2006/relationships/hyperlink" Target="https://www.frbsf.org/community-development/files/pew_unbanked_report.pdf" TargetMode="External"/><Relationship Id="rId20" Type="http://schemas.openxmlformats.org/officeDocument/2006/relationships/hyperlink" Target="https://www.frbsf.org/community-development/files/pew_unbanked_report.pdf" TargetMode="External"/><Relationship Id="rId29" Type="http://schemas.openxmlformats.org/officeDocument/2006/relationships/hyperlink" Target="https://www.sanders.senate.gov/newsroom/press-releases/senator-sanders-and-representative-ocasio-cortez-unveil-the-loan-shark-prevention-act-to-protect-consumers" TargetMode="External"/><Relationship Id="rId41" Type="http://schemas.openxmlformats.org/officeDocument/2006/relationships/hyperlink" Target="https://fred.stlouisfed.org/series/DGS1M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almart.com/cp/walmart-money-center/5433" TargetMode="External"/><Relationship Id="rId24" Type="http://schemas.openxmlformats.org/officeDocument/2006/relationships/hyperlink" Target="https://about.usps.com/news/statements/072916.htm" TargetMode="External"/><Relationship Id="rId32" Type="http://schemas.openxmlformats.org/officeDocument/2006/relationships/hyperlink" Target="https://www.americanbanker.com/news/gillibrand-aims-to-wipe-out-payday-lenders-with-postal-banking-bill" TargetMode="External"/><Relationship Id="rId37" Type="http://schemas.openxmlformats.org/officeDocument/2006/relationships/hyperlink" Target="https://www.oliverwyman.com/content/dam/oliver-wyman/global/en/2015/nov/Reimagining-Financial-Inclusion-Final.pdf" TargetMode="External"/><Relationship Id="rId40" Type="http://schemas.openxmlformats.org/officeDocument/2006/relationships/hyperlink" Target="https://www.americanbanker.com/opinion/return-to-sender-heres-whats-wrong-with-postal-banking" TargetMode="External"/><Relationship Id="rId45" Type="http://schemas.openxmlformats.org/officeDocument/2006/relationships/hyperlink" Target="https://www.brookings.edu/author/peter-conti-brown/" TargetMode="External"/><Relationship Id="rId5" Type="http://schemas.openxmlformats.org/officeDocument/2006/relationships/footnotes" Target="footnotes.xml"/><Relationship Id="rId15" Type="http://schemas.openxmlformats.org/officeDocument/2006/relationships/hyperlink" Target="https://pdfs.semanticscholar.org/c409/d98003f7069fb59d0c76613120e9eebe08be.pdf" TargetMode="External"/><Relationship Id="rId23" Type="http://schemas.openxmlformats.org/officeDocument/2006/relationships/hyperlink" Target="https://www.uspsoig.gov/sites/default/files/document-library-files/2015/rarc-wp-14-007_0.pdf" TargetMode="External"/><Relationship Id="rId28" Type="http://schemas.openxmlformats.org/officeDocument/2006/relationships/hyperlink" Target="http://www.campaignforpostalbanking.org/mission-statement/" TargetMode="External"/><Relationship Id="rId36" Type="http://schemas.openxmlformats.org/officeDocument/2006/relationships/hyperlink" Target="http://www.downsizinggovernment.org/" TargetMode="External"/><Relationship Id="rId49" Type="http://schemas.openxmlformats.org/officeDocument/2006/relationships/fontTable" Target="fontTable.xml"/><Relationship Id="rId10" Type="http://schemas.openxmlformats.org/officeDocument/2006/relationships/hyperlink" Target="https://www.reuters.com/article/us-walmart-bank/fdic-says-wal-mart-will-pull-bank-application-idUSWAT00716520070316" TargetMode="External"/><Relationship Id="rId19" Type="http://schemas.openxmlformats.org/officeDocument/2006/relationships/hyperlink" Target="https://www.frbsf.org/community-development/files/pew_unbanked_report.pdf" TargetMode="External"/><Relationship Id="rId31" Type="http://schemas.openxmlformats.org/officeDocument/2006/relationships/hyperlink" Target="https://www.fdic.gov/bank/analytical/cfr/2005/wp2005/2005-09.pdf" TargetMode="External"/><Relationship Id="rId44" Type="http://schemas.openxmlformats.org/officeDocument/2006/relationships/hyperlink" Target="https://www.americanbanker.com/opinion/return-to-sender-heres-whats-wrong-with-postal-banking" TargetMode="External"/><Relationship Id="rId4" Type="http://schemas.openxmlformats.org/officeDocument/2006/relationships/webSettings" Target="webSettings.xml"/><Relationship Id="rId9" Type="http://schemas.openxmlformats.org/officeDocument/2006/relationships/hyperlink" Target="https://www.fdic.gov/householdsurvey/2015/2015report.pdf" TargetMode="External"/><Relationship Id="rId14" Type="http://schemas.openxmlformats.org/officeDocument/2006/relationships/hyperlink" Target="https://www.usps.com/shop/money-orders.htm" TargetMode="External"/><Relationship Id="rId22" Type="http://schemas.openxmlformats.org/officeDocument/2006/relationships/hyperlink" Target="https://home.treasury.gov/system/files/136/USPS_A_Sustainable_Path_Forward_report_12-04-2018.pdf" TargetMode="External"/><Relationship Id="rId27" Type="http://schemas.openxmlformats.org/officeDocument/2006/relationships/hyperlink" Target="https://www.congress.gov/bill/115th-congress/senate-bill/2755/text" TargetMode="External"/><Relationship Id="rId30" Type="http://schemas.openxmlformats.org/officeDocument/2006/relationships/hyperlink" Target="https://slate.com/business/2018/04/kirsten-gillibrands-ambitious-postal-banking-bill.html" TargetMode="External"/><Relationship Id="rId35" Type="http://schemas.openxmlformats.org/officeDocument/2006/relationships/hyperlink" Target="https://www.wsj.com/articles/ex-wall-street-lawyer-is-behind-plan-to-have-post-office-compete-with-banks-11559381400?reflink=share_mobilewebshare" TargetMode="External"/><Relationship Id="rId43" Type="http://schemas.openxmlformats.org/officeDocument/2006/relationships/hyperlink" Target="https://www.brookings.edu/research/why-the-next-big-bank-shouldnt-be-the-usps/" TargetMode="External"/><Relationship Id="rId48" Type="http://schemas.openxmlformats.org/officeDocument/2006/relationships/footer" Target="footer1.xml"/><Relationship Id="rId8" Type="http://schemas.openxmlformats.org/officeDocument/2006/relationships/hyperlink" Target="https://www.americanbanker.com/opinion/return-to-sender-heres-whats-wrong-with-postal-bank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3065</TotalTime>
  <Pages>12</Pages>
  <Words>6515</Words>
  <Characters>37137</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43565</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TREFETHEN Vance</cp:lastModifiedBy>
  <cp:revision>68</cp:revision>
  <cp:lastPrinted>2014-07-05T10:25:00Z</cp:lastPrinted>
  <dcterms:created xsi:type="dcterms:W3CDTF">2018-06-04T23:49:00Z</dcterms:created>
  <dcterms:modified xsi:type="dcterms:W3CDTF">2019-09-15T20:53:00Z</dcterms:modified>
</cp:coreProperties>
</file>